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23" w:rsidRDefault="00404023">
      <w:pPr>
        <w:rPr>
          <w:szCs w:val="24"/>
        </w:rPr>
      </w:pPr>
      <w:r w:rsidRPr="00404023">
        <w:rPr>
          <w:szCs w:val="24"/>
          <w:highlight w:val="yellow"/>
        </w:rPr>
        <w:t>S</w:t>
      </w:r>
      <w:r w:rsidR="00EB55DD">
        <w:rPr>
          <w:szCs w:val="24"/>
          <w:highlight w:val="yellow"/>
        </w:rPr>
        <w:t>ample Policy for Transgender Use of Restrooms, Locker Rooms, Shower Facilities, and Sleeping Quarters in Fire Stations</w:t>
      </w:r>
    </w:p>
    <w:p w:rsidR="00404023" w:rsidRDefault="00404023">
      <w:pPr>
        <w:rPr>
          <w:szCs w:val="24"/>
        </w:rPr>
      </w:pPr>
    </w:p>
    <w:p w:rsidR="00C60380" w:rsidRDefault="00EB55DD">
      <w:pPr>
        <w:rPr>
          <w:szCs w:val="24"/>
          <w:highlight w:val="yellow"/>
        </w:rPr>
      </w:pPr>
      <w:r w:rsidRPr="00F3700F">
        <w:rPr>
          <w:szCs w:val="24"/>
          <w:highlight w:val="yellow"/>
        </w:rPr>
        <w:t xml:space="preserve">NOTE: This is a sample policy that should be customized to meet local needs as long as </w:t>
      </w:r>
      <w:r w:rsidR="00F3700F" w:rsidRPr="00F3700F">
        <w:rPr>
          <w:szCs w:val="24"/>
          <w:highlight w:val="yellow"/>
        </w:rPr>
        <w:t>the customization is non-discriminator</w:t>
      </w:r>
      <w:r w:rsidR="00C60380">
        <w:rPr>
          <w:szCs w:val="24"/>
          <w:highlight w:val="yellow"/>
        </w:rPr>
        <w:t>y.</w:t>
      </w:r>
    </w:p>
    <w:p w:rsidR="00C60380" w:rsidRDefault="00C60380">
      <w:pPr>
        <w:rPr>
          <w:szCs w:val="24"/>
          <w:highlight w:val="yellow"/>
        </w:rPr>
      </w:pPr>
    </w:p>
    <w:p w:rsidR="00EB55DD" w:rsidRDefault="00C60380">
      <w:pPr>
        <w:rPr>
          <w:szCs w:val="24"/>
        </w:rPr>
      </w:pPr>
      <w:r>
        <w:rPr>
          <w:szCs w:val="24"/>
          <w:highlight w:val="yellow"/>
        </w:rPr>
        <w:t>April 12, 2016</w:t>
      </w:r>
    </w:p>
    <w:p w:rsidR="00EB55DD" w:rsidRDefault="00EB55DD">
      <w:pPr>
        <w:rPr>
          <w:szCs w:val="24"/>
        </w:rPr>
      </w:pPr>
    </w:p>
    <w:p w:rsidR="00404023" w:rsidRPr="00404023" w:rsidRDefault="00404023">
      <w:pPr>
        <w:rPr>
          <w:b/>
          <w:szCs w:val="24"/>
        </w:rPr>
      </w:pPr>
      <w:r w:rsidRPr="00404023">
        <w:rPr>
          <w:b/>
          <w:szCs w:val="24"/>
        </w:rPr>
        <w:t>Background</w:t>
      </w:r>
    </w:p>
    <w:p w:rsidR="00404023" w:rsidRDefault="00404023">
      <w:pPr>
        <w:rPr>
          <w:szCs w:val="24"/>
        </w:rPr>
      </w:pPr>
    </w:p>
    <w:p w:rsidR="00EB55DD" w:rsidRDefault="00EB55DD" w:rsidP="00806CD9">
      <w:pPr>
        <w:rPr>
          <w:szCs w:val="24"/>
        </w:rPr>
      </w:pPr>
      <w:r>
        <w:rPr>
          <w:szCs w:val="24"/>
        </w:rPr>
        <w:t xml:space="preserve">The City of </w:t>
      </w:r>
      <w:r w:rsidRPr="00B12507">
        <w:rPr>
          <w:szCs w:val="24"/>
          <w:highlight w:val="yellow"/>
        </w:rPr>
        <w:t>&lt;Anytown&gt;</w:t>
      </w:r>
      <w:r w:rsidR="003655D9">
        <w:rPr>
          <w:szCs w:val="24"/>
        </w:rPr>
        <w:t xml:space="preserve"> Fire Department is committed to providing a safe, </w:t>
      </w:r>
      <w:r w:rsidR="0035072C">
        <w:rPr>
          <w:szCs w:val="24"/>
        </w:rPr>
        <w:t xml:space="preserve">comfortable, and </w:t>
      </w:r>
      <w:r w:rsidR="003655D9">
        <w:rPr>
          <w:szCs w:val="24"/>
        </w:rPr>
        <w:t xml:space="preserve">friendly workplace for all employees.  Fire stations are a “home away from home” for fire personnel, and everyone </w:t>
      </w:r>
      <w:r w:rsidR="003655D9" w:rsidRPr="003655D9">
        <w:rPr>
          <w:szCs w:val="24"/>
        </w:rPr>
        <w:t>deserve</w:t>
      </w:r>
      <w:r w:rsidR="003655D9">
        <w:rPr>
          <w:szCs w:val="24"/>
        </w:rPr>
        <w:t>s</w:t>
      </w:r>
      <w:r w:rsidR="003655D9" w:rsidRPr="003655D9">
        <w:rPr>
          <w:szCs w:val="24"/>
        </w:rPr>
        <w:t xml:space="preserve"> to be treated with respect and dignity, including while involved in such basic human activities as using a restroom</w:t>
      </w:r>
      <w:r w:rsidR="003655D9">
        <w:rPr>
          <w:szCs w:val="24"/>
        </w:rPr>
        <w:t>, locker room, shower facility, or sleeping quarters</w:t>
      </w:r>
      <w:r w:rsidR="003655D9" w:rsidRPr="003655D9">
        <w:rPr>
          <w:szCs w:val="24"/>
        </w:rPr>
        <w:t>.</w:t>
      </w:r>
      <w:r w:rsidR="00806CD9">
        <w:rPr>
          <w:szCs w:val="24"/>
        </w:rPr>
        <w:t xml:space="preserve">  OSHA </w:t>
      </w:r>
      <w:r w:rsidR="00806CD9" w:rsidRPr="00806CD9">
        <w:rPr>
          <w:szCs w:val="24"/>
        </w:rPr>
        <w:t>1910.141</w:t>
      </w:r>
      <w:r w:rsidR="00806CD9">
        <w:rPr>
          <w:szCs w:val="24"/>
        </w:rPr>
        <w:t xml:space="preserve"> requires employers </w:t>
      </w:r>
      <w:r w:rsidR="00806CD9" w:rsidRPr="00806CD9">
        <w:rPr>
          <w:szCs w:val="24"/>
        </w:rPr>
        <w:t>to provide employees with toilet facilities</w:t>
      </w:r>
      <w:r w:rsidR="00806CD9">
        <w:rPr>
          <w:szCs w:val="24"/>
        </w:rPr>
        <w:t xml:space="preserve"> and prohibits employers from </w:t>
      </w:r>
      <w:r w:rsidR="00806CD9" w:rsidRPr="00806CD9">
        <w:rPr>
          <w:szCs w:val="24"/>
        </w:rPr>
        <w:t>impos</w:t>
      </w:r>
      <w:r w:rsidR="00806CD9">
        <w:rPr>
          <w:szCs w:val="24"/>
        </w:rPr>
        <w:t>ing</w:t>
      </w:r>
      <w:r w:rsidR="00806CD9" w:rsidRPr="00806CD9">
        <w:rPr>
          <w:szCs w:val="24"/>
        </w:rPr>
        <w:t xml:space="preserve"> unreasonable restrictions on</w:t>
      </w:r>
      <w:r w:rsidR="00806CD9">
        <w:rPr>
          <w:szCs w:val="24"/>
        </w:rPr>
        <w:t xml:space="preserve"> </w:t>
      </w:r>
      <w:r w:rsidR="00806CD9" w:rsidRPr="00806CD9">
        <w:rPr>
          <w:szCs w:val="24"/>
        </w:rPr>
        <w:t>employee use of toilet facilities.</w:t>
      </w:r>
      <w:bookmarkStart w:id="0" w:name="_GoBack"/>
      <w:bookmarkEnd w:id="0"/>
    </w:p>
    <w:p w:rsidR="00EB55DD" w:rsidRDefault="00EB55DD">
      <w:pPr>
        <w:rPr>
          <w:szCs w:val="24"/>
        </w:rPr>
      </w:pPr>
    </w:p>
    <w:p w:rsidR="00265D22" w:rsidRPr="00573896" w:rsidRDefault="00265D22" w:rsidP="00265D22">
      <w:pPr>
        <w:rPr>
          <w:b/>
          <w:szCs w:val="24"/>
        </w:rPr>
      </w:pPr>
      <w:r w:rsidRPr="00573896">
        <w:rPr>
          <w:b/>
          <w:szCs w:val="24"/>
        </w:rPr>
        <w:t>Non-Discrimination Personnel Policy</w:t>
      </w:r>
    </w:p>
    <w:p w:rsidR="00573896" w:rsidRPr="00265D22" w:rsidRDefault="00573896" w:rsidP="00265D22">
      <w:pPr>
        <w:rPr>
          <w:szCs w:val="24"/>
        </w:rPr>
      </w:pPr>
    </w:p>
    <w:p w:rsidR="00404023" w:rsidRDefault="00573896" w:rsidP="00265D22">
      <w:pPr>
        <w:rPr>
          <w:szCs w:val="24"/>
        </w:rPr>
      </w:pPr>
      <w:r>
        <w:rPr>
          <w:szCs w:val="24"/>
        </w:rPr>
        <w:t xml:space="preserve">The City of </w:t>
      </w:r>
      <w:r w:rsidRPr="00B12507">
        <w:rPr>
          <w:szCs w:val="24"/>
          <w:highlight w:val="yellow"/>
        </w:rPr>
        <w:t>&lt;Anytown&gt;</w:t>
      </w:r>
      <w:r w:rsidR="00265D22" w:rsidRPr="00265D22">
        <w:rPr>
          <w:szCs w:val="24"/>
        </w:rPr>
        <w:t xml:space="preserve"> is committed to creating an environment that supports equal employment</w:t>
      </w:r>
      <w:r>
        <w:rPr>
          <w:szCs w:val="24"/>
        </w:rPr>
        <w:t xml:space="preserve"> </w:t>
      </w:r>
      <w:r w:rsidR="00265D22" w:rsidRPr="00265D22">
        <w:rPr>
          <w:szCs w:val="24"/>
        </w:rPr>
        <w:t xml:space="preserve">opportunity and nondiscrimination for all persons, regardless of race, color, religion, </w:t>
      </w:r>
      <w:r w:rsidR="000B542A">
        <w:rPr>
          <w:szCs w:val="24"/>
        </w:rPr>
        <w:t>gender,</w:t>
      </w:r>
      <w:r w:rsidR="00265D22" w:rsidRPr="00265D22">
        <w:rPr>
          <w:szCs w:val="24"/>
        </w:rPr>
        <w:t xml:space="preserve"> age,</w:t>
      </w:r>
      <w:r>
        <w:rPr>
          <w:szCs w:val="24"/>
        </w:rPr>
        <w:t xml:space="preserve"> </w:t>
      </w:r>
      <w:r w:rsidR="00265D22" w:rsidRPr="00265D22">
        <w:rPr>
          <w:szCs w:val="24"/>
        </w:rPr>
        <w:t>perceived or actual sexual orientation, gender identity or gender expression, marital status,</w:t>
      </w:r>
      <w:r>
        <w:rPr>
          <w:szCs w:val="24"/>
        </w:rPr>
        <w:t xml:space="preserve"> </w:t>
      </w:r>
      <w:r w:rsidR="000B542A">
        <w:rPr>
          <w:szCs w:val="24"/>
        </w:rPr>
        <w:t xml:space="preserve">veteran status, </w:t>
      </w:r>
      <w:r w:rsidR="00265D22" w:rsidRPr="00265D22">
        <w:rPr>
          <w:szCs w:val="24"/>
        </w:rPr>
        <w:t>national origin, or disability.</w:t>
      </w:r>
    </w:p>
    <w:p w:rsidR="00404023" w:rsidRDefault="00404023">
      <w:pPr>
        <w:rPr>
          <w:szCs w:val="24"/>
        </w:rPr>
      </w:pPr>
    </w:p>
    <w:p w:rsidR="00404023" w:rsidRPr="00404023" w:rsidRDefault="00404023">
      <w:pPr>
        <w:rPr>
          <w:b/>
          <w:szCs w:val="24"/>
        </w:rPr>
      </w:pPr>
      <w:r w:rsidRPr="00404023">
        <w:rPr>
          <w:b/>
          <w:szCs w:val="24"/>
        </w:rPr>
        <w:t>General Policy</w:t>
      </w:r>
    </w:p>
    <w:p w:rsidR="00404023" w:rsidRDefault="00404023">
      <w:pPr>
        <w:rPr>
          <w:szCs w:val="24"/>
        </w:rPr>
      </w:pPr>
    </w:p>
    <w:p w:rsidR="00573896" w:rsidRDefault="00404023" w:rsidP="00404023">
      <w:pPr>
        <w:rPr>
          <w:color w:val="000000"/>
          <w:szCs w:val="24"/>
        </w:rPr>
      </w:pPr>
      <w:r w:rsidRPr="00404023">
        <w:rPr>
          <w:color w:val="000000"/>
          <w:szCs w:val="24"/>
        </w:rPr>
        <w:t xml:space="preserve">A </w:t>
      </w:r>
      <w:r w:rsidR="00265D22">
        <w:rPr>
          <w:color w:val="000000"/>
          <w:szCs w:val="24"/>
        </w:rPr>
        <w:t>person sh</w:t>
      </w:r>
      <w:r w:rsidR="00B12507">
        <w:rPr>
          <w:color w:val="000000"/>
          <w:szCs w:val="24"/>
        </w:rPr>
        <w:t>all</w:t>
      </w:r>
      <w:r w:rsidR="00265D22">
        <w:rPr>
          <w:color w:val="000000"/>
          <w:szCs w:val="24"/>
        </w:rPr>
        <w:t xml:space="preserve"> use the restroom, locker room, and shower facility </w:t>
      </w:r>
      <w:r w:rsidRPr="00404023">
        <w:rPr>
          <w:color w:val="000000"/>
          <w:szCs w:val="24"/>
        </w:rPr>
        <w:t>that corresponds to his or her gender identity.</w:t>
      </w:r>
      <w:r w:rsidR="00265D22">
        <w:rPr>
          <w:color w:val="000000"/>
          <w:szCs w:val="24"/>
        </w:rPr>
        <w:t xml:space="preserve">  To avoid misunderstandings, a </w:t>
      </w:r>
      <w:r w:rsidR="00265D22" w:rsidRPr="00404023">
        <w:rPr>
          <w:color w:val="000000"/>
          <w:szCs w:val="24"/>
        </w:rPr>
        <w:t>transgender</w:t>
      </w:r>
      <w:r w:rsidR="00573896">
        <w:rPr>
          <w:color w:val="000000"/>
          <w:szCs w:val="24"/>
        </w:rPr>
        <w:t xml:space="preserve"> </w:t>
      </w:r>
      <w:r w:rsidR="00265D22">
        <w:rPr>
          <w:color w:val="000000"/>
          <w:szCs w:val="24"/>
        </w:rPr>
        <w:t>person sh</w:t>
      </w:r>
      <w:r w:rsidR="00B12507">
        <w:rPr>
          <w:color w:val="000000"/>
          <w:szCs w:val="24"/>
        </w:rPr>
        <w:t>all</w:t>
      </w:r>
      <w:r w:rsidR="00265D22">
        <w:rPr>
          <w:color w:val="000000"/>
          <w:szCs w:val="24"/>
        </w:rPr>
        <w:t xml:space="preserve"> inform their supervisor of their gender identity if th</w:t>
      </w:r>
      <w:r w:rsidR="00573896">
        <w:rPr>
          <w:color w:val="000000"/>
          <w:szCs w:val="24"/>
        </w:rPr>
        <w:t>at</w:t>
      </w:r>
      <w:r w:rsidR="00265D22">
        <w:rPr>
          <w:color w:val="000000"/>
          <w:szCs w:val="24"/>
        </w:rPr>
        <w:t xml:space="preserve"> person feels there may be any issues with their use of a particular facility.</w:t>
      </w:r>
    </w:p>
    <w:p w:rsidR="00573896" w:rsidRDefault="00573896" w:rsidP="00404023">
      <w:pPr>
        <w:rPr>
          <w:color w:val="000000"/>
          <w:szCs w:val="24"/>
        </w:rPr>
      </w:pPr>
    </w:p>
    <w:p w:rsidR="00404023" w:rsidRPr="00404023" w:rsidRDefault="00573896" w:rsidP="00404023">
      <w:pPr>
        <w:rPr>
          <w:szCs w:val="24"/>
        </w:rPr>
      </w:pPr>
      <w:r>
        <w:rPr>
          <w:color w:val="000000"/>
          <w:szCs w:val="24"/>
        </w:rPr>
        <w:t>Ju</w:t>
      </w:r>
      <w:r w:rsidRPr="00573896">
        <w:rPr>
          <w:color w:val="000000"/>
          <w:szCs w:val="24"/>
        </w:rPr>
        <w:t xml:space="preserve">st as non-transgender individuals are entitled to use a restroom appropriate to their gender identity without having to provide documentation or respond to invasive requests, transgender individuals </w:t>
      </w:r>
      <w:r>
        <w:rPr>
          <w:color w:val="000000"/>
          <w:szCs w:val="24"/>
        </w:rPr>
        <w:t xml:space="preserve">shall </w:t>
      </w:r>
      <w:r w:rsidRPr="00573896">
        <w:rPr>
          <w:color w:val="000000"/>
          <w:szCs w:val="24"/>
        </w:rPr>
        <w:t>be allowed to use a gender</w:t>
      </w:r>
      <w:r w:rsidR="00B42F17">
        <w:rPr>
          <w:color w:val="000000"/>
          <w:szCs w:val="24"/>
        </w:rPr>
        <w:t xml:space="preserve"> </w:t>
      </w:r>
      <w:r w:rsidRPr="00573896">
        <w:rPr>
          <w:color w:val="000000"/>
          <w:szCs w:val="24"/>
        </w:rPr>
        <w:t>identity appropriate restroom without being harassed or questioned.</w:t>
      </w:r>
      <w:r>
        <w:rPr>
          <w:color w:val="000000"/>
          <w:szCs w:val="24"/>
        </w:rPr>
        <w:t xml:space="preserve">  </w:t>
      </w:r>
      <w:r w:rsidR="00265D22">
        <w:rPr>
          <w:color w:val="000000"/>
          <w:szCs w:val="24"/>
        </w:rPr>
        <w:t>Supervisors shall not question the person about their gender identity, but should acknowledge that person’s gender identity and allow use of the preferred restroom, locker room, or shower facility.</w:t>
      </w:r>
    </w:p>
    <w:p w:rsidR="00404023" w:rsidRDefault="00404023">
      <w:pPr>
        <w:rPr>
          <w:szCs w:val="24"/>
        </w:rPr>
      </w:pPr>
    </w:p>
    <w:p w:rsidR="00404023" w:rsidRPr="00404023" w:rsidRDefault="00482468">
      <w:pPr>
        <w:rPr>
          <w:b/>
          <w:szCs w:val="24"/>
        </w:rPr>
      </w:pPr>
      <w:r>
        <w:rPr>
          <w:b/>
          <w:szCs w:val="24"/>
        </w:rPr>
        <w:t xml:space="preserve">Use </w:t>
      </w:r>
      <w:r w:rsidR="00404023" w:rsidRPr="00404023">
        <w:rPr>
          <w:b/>
          <w:szCs w:val="24"/>
        </w:rPr>
        <w:t>and Labeling of Restrooms, Locker Rooms, and Shower Facilities</w:t>
      </w:r>
    </w:p>
    <w:p w:rsidR="00404023" w:rsidRDefault="00404023">
      <w:pPr>
        <w:rPr>
          <w:szCs w:val="24"/>
        </w:rPr>
      </w:pPr>
    </w:p>
    <w:p w:rsidR="00B42F17" w:rsidRDefault="00B42F17">
      <w:pPr>
        <w:rPr>
          <w:szCs w:val="24"/>
        </w:rPr>
      </w:pPr>
      <w:r>
        <w:rPr>
          <w:szCs w:val="24"/>
        </w:rPr>
        <w:t xml:space="preserve">Tennessee Code Annotated (T.C.A.) § 4-24-301 recommends the provision of </w:t>
      </w:r>
      <w:r>
        <w:rPr>
          <w:rFonts w:cs="Arial"/>
          <w:szCs w:val="24"/>
        </w:rPr>
        <w:t>separate restroom facilities, showers</w:t>
      </w:r>
      <w:r w:rsidR="00CD5C4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locker rooms for men and women</w:t>
      </w:r>
      <w:r w:rsidRPr="00B42F17">
        <w:rPr>
          <w:szCs w:val="24"/>
        </w:rPr>
        <w:t xml:space="preserve">. </w:t>
      </w:r>
      <w:r>
        <w:rPr>
          <w:szCs w:val="24"/>
        </w:rPr>
        <w:t xml:space="preserve"> T.C.A. § 4-24-303 recommends that existing facilities that cannot be upgraded to gender-friendly stations be made gender friendly to the greatest extent possible.</w:t>
      </w:r>
    </w:p>
    <w:p w:rsidR="00B42F17" w:rsidRDefault="00B42F17">
      <w:pPr>
        <w:rPr>
          <w:szCs w:val="24"/>
        </w:rPr>
      </w:pPr>
    </w:p>
    <w:p w:rsidR="00404023" w:rsidRDefault="00404023">
      <w:pPr>
        <w:rPr>
          <w:color w:val="000000"/>
          <w:szCs w:val="24"/>
        </w:rPr>
      </w:pPr>
      <w:r>
        <w:rPr>
          <w:szCs w:val="24"/>
        </w:rPr>
        <w:lastRenderedPageBreak/>
        <w:t xml:space="preserve">Existing buildings may have </w:t>
      </w:r>
      <w:r w:rsidRPr="00404023">
        <w:rPr>
          <w:szCs w:val="24"/>
        </w:rPr>
        <w:t>gender-segregated bathrooms</w:t>
      </w:r>
      <w:r>
        <w:rPr>
          <w:szCs w:val="24"/>
        </w:rPr>
        <w:t xml:space="preserve"> (i.e. bathrooms labeled M</w:t>
      </w:r>
      <w:r w:rsidR="00C24E7A">
        <w:rPr>
          <w:szCs w:val="24"/>
        </w:rPr>
        <w:t>en and Women</w:t>
      </w:r>
      <w:r>
        <w:rPr>
          <w:szCs w:val="24"/>
        </w:rPr>
        <w:t>)</w:t>
      </w:r>
      <w:r w:rsidR="00B12507">
        <w:rPr>
          <w:szCs w:val="24"/>
        </w:rPr>
        <w:t xml:space="preserve">, and the </w:t>
      </w:r>
      <w:r w:rsidR="00883406" w:rsidRPr="00573896">
        <w:rPr>
          <w:color w:val="000000"/>
          <w:szCs w:val="24"/>
        </w:rPr>
        <w:t>non-transgender</w:t>
      </w:r>
      <w:r w:rsidR="00883406" w:rsidRPr="00404023">
        <w:rPr>
          <w:color w:val="000000"/>
          <w:szCs w:val="24"/>
        </w:rPr>
        <w:t xml:space="preserve"> </w:t>
      </w:r>
      <w:r w:rsidR="00883406">
        <w:rPr>
          <w:color w:val="000000"/>
          <w:szCs w:val="24"/>
        </w:rPr>
        <w:t xml:space="preserve">and </w:t>
      </w:r>
      <w:r w:rsidRPr="00404023">
        <w:rPr>
          <w:color w:val="000000"/>
          <w:szCs w:val="24"/>
        </w:rPr>
        <w:t>transgender person should use the restroom that corresponds to his or her gender identity.</w:t>
      </w:r>
    </w:p>
    <w:p w:rsidR="00B12507" w:rsidRDefault="00B12507">
      <w:pPr>
        <w:rPr>
          <w:color w:val="000000"/>
          <w:szCs w:val="24"/>
        </w:rPr>
      </w:pPr>
    </w:p>
    <w:p w:rsidR="00B12507" w:rsidRDefault="00B12507">
      <w:pPr>
        <w:rPr>
          <w:color w:val="000000"/>
          <w:szCs w:val="24"/>
        </w:rPr>
      </w:pPr>
      <w:r>
        <w:rPr>
          <w:color w:val="000000"/>
          <w:szCs w:val="24"/>
        </w:rPr>
        <w:t>A building may also have a single restroom, sometimes called a unisex restroom</w:t>
      </w:r>
      <w:r w:rsidR="00962D3A">
        <w:rPr>
          <w:color w:val="000000"/>
          <w:szCs w:val="24"/>
        </w:rPr>
        <w:t xml:space="preserve"> or gender-neutral restroom</w:t>
      </w:r>
      <w:r>
        <w:rPr>
          <w:color w:val="000000"/>
          <w:szCs w:val="24"/>
        </w:rPr>
        <w:t xml:space="preserve">, for use by </w:t>
      </w:r>
      <w:r w:rsidR="00962D3A">
        <w:rPr>
          <w:color w:val="000000"/>
          <w:szCs w:val="24"/>
        </w:rPr>
        <w:t>anyone</w:t>
      </w:r>
      <w:r>
        <w:rPr>
          <w:color w:val="000000"/>
          <w:szCs w:val="24"/>
        </w:rPr>
        <w:t xml:space="preserve">.  </w:t>
      </w:r>
      <w:r w:rsidR="00962D3A">
        <w:rPr>
          <w:color w:val="000000"/>
          <w:szCs w:val="24"/>
        </w:rPr>
        <w:t>For such restrooms, t</w:t>
      </w:r>
      <w:r>
        <w:rPr>
          <w:color w:val="000000"/>
          <w:szCs w:val="24"/>
        </w:rPr>
        <w:t xml:space="preserve">he City of </w:t>
      </w:r>
      <w:r w:rsidRPr="00B12507">
        <w:rPr>
          <w:color w:val="000000"/>
          <w:szCs w:val="24"/>
          <w:highlight w:val="yellow"/>
        </w:rPr>
        <w:t>&lt;Anytown&gt;</w:t>
      </w:r>
      <w:r>
        <w:rPr>
          <w:color w:val="000000"/>
          <w:szCs w:val="24"/>
        </w:rPr>
        <w:t xml:space="preserve"> shall provide </w:t>
      </w:r>
      <w:r w:rsidR="00DB2C3B">
        <w:rPr>
          <w:color w:val="000000"/>
          <w:szCs w:val="24"/>
        </w:rPr>
        <w:t xml:space="preserve">a gender-neutral sign on the door that says “Restroom” and </w:t>
      </w:r>
      <w:r w:rsidR="009D1D35">
        <w:rPr>
          <w:color w:val="000000"/>
          <w:szCs w:val="24"/>
        </w:rPr>
        <w:t xml:space="preserve">locks on </w:t>
      </w:r>
      <w:r w:rsidR="009D1D35" w:rsidRPr="00B12507">
        <w:rPr>
          <w:color w:val="000000"/>
          <w:szCs w:val="24"/>
        </w:rPr>
        <w:t>the door</w:t>
      </w:r>
      <w:r w:rsidR="00DB2C3B">
        <w:rPr>
          <w:color w:val="000000"/>
          <w:szCs w:val="24"/>
        </w:rPr>
        <w:t xml:space="preserve"> for privacy</w:t>
      </w:r>
      <w:r w:rsidR="009D1D35">
        <w:rPr>
          <w:color w:val="000000"/>
          <w:szCs w:val="24"/>
        </w:rPr>
        <w:t xml:space="preserve">.  A </w:t>
      </w:r>
      <w:r w:rsidR="00DB2C3B">
        <w:rPr>
          <w:color w:val="000000"/>
          <w:szCs w:val="24"/>
        </w:rPr>
        <w:t xml:space="preserve">gender-neutral </w:t>
      </w:r>
      <w:r w:rsidR="009D1D35">
        <w:rPr>
          <w:color w:val="000000"/>
          <w:szCs w:val="24"/>
        </w:rPr>
        <w:t>restroom may be used by anyone.</w:t>
      </w:r>
    </w:p>
    <w:p w:rsidR="00B12507" w:rsidRDefault="00B12507">
      <w:pPr>
        <w:rPr>
          <w:color w:val="000000"/>
          <w:szCs w:val="24"/>
        </w:rPr>
      </w:pPr>
    </w:p>
    <w:p w:rsidR="00934ADF" w:rsidRDefault="00934ADF">
      <w:pPr>
        <w:rPr>
          <w:color w:val="000000"/>
          <w:szCs w:val="24"/>
        </w:rPr>
      </w:pPr>
      <w:r>
        <w:rPr>
          <w:color w:val="000000"/>
          <w:szCs w:val="24"/>
        </w:rPr>
        <w:t xml:space="preserve">In buildings with open shower areas (i.e. an open room with multiple shower heads), for privacy, if individual </w:t>
      </w:r>
      <w:r w:rsidRPr="00482468">
        <w:rPr>
          <w:color w:val="000000"/>
          <w:szCs w:val="24"/>
        </w:rPr>
        <w:t xml:space="preserve">shower </w:t>
      </w:r>
      <w:r>
        <w:rPr>
          <w:color w:val="000000"/>
          <w:szCs w:val="24"/>
        </w:rPr>
        <w:t xml:space="preserve">stalls </w:t>
      </w:r>
      <w:r w:rsidRPr="00482468">
        <w:rPr>
          <w:color w:val="000000"/>
          <w:szCs w:val="24"/>
        </w:rPr>
        <w:t xml:space="preserve">and changing areas in locker rooms </w:t>
      </w:r>
      <w:r>
        <w:rPr>
          <w:color w:val="000000"/>
          <w:szCs w:val="24"/>
        </w:rPr>
        <w:t xml:space="preserve">are not available, dividers </w:t>
      </w:r>
      <w:r w:rsidRPr="00482468">
        <w:rPr>
          <w:color w:val="000000"/>
          <w:szCs w:val="24"/>
        </w:rPr>
        <w:t>or curtains th</w:t>
      </w:r>
      <w:r>
        <w:rPr>
          <w:color w:val="000000"/>
          <w:szCs w:val="24"/>
        </w:rPr>
        <w:t>at maintain respect and dignity</w:t>
      </w:r>
      <w:r w:rsidR="00C24E7A">
        <w:rPr>
          <w:color w:val="000000"/>
          <w:szCs w:val="24"/>
        </w:rPr>
        <w:t xml:space="preserve"> should be used</w:t>
      </w:r>
      <w:r>
        <w:rPr>
          <w:color w:val="000000"/>
          <w:szCs w:val="24"/>
        </w:rPr>
        <w:t xml:space="preserve">.  If that is not possible, </w:t>
      </w:r>
      <w:r w:rsidR="00DB2C3B">
        <w:rPr>
          <w:color w:val="000000"/>
          <w:szCs w:val="24"/>
        </w:rPr>
        <w:t xml:space="preserve">the City of </w:t>
      </w:r>
      <w:r w:rsidR="00DB2C3B" w:rsidRPr="00B12507">
        <w:rPr>
          <w:color w:val="000000"/>
          <w:szCs w:val="24"/>
          <w:highlight w:val="yellow"/>
        </w:rPr>
        <w:t>&lt;Anytown&gt;</w:t>
      </w:r>
      <w:r w:rsidR="00DB2C3B">
        <w:rPr>
          <w:color w:val="000000"/>
          <w:szCs w:val="24"/>
        </w:rPr>
        <w:t xml:space="preserve"> shall </w:t>
      </w:r>
      <w:r>
        <w:rPr>
          <w:color w:val="000000"/>
          <w:szCs w:val="24"/>
        </w:rPr>
        <w:t>install locks on the door to the shower and/or locker room and provide an “occupied” sign to indicate that the room is in use.</w:t>
      </w:r>
    </w:p>
    <w:p w:rsidR="00934ADF" w:rsidRDefault="00934ADF">
      <w:pPr>
        <w:rPr>
          <w:color w:val="000000"/>
          <w:szCs w:val="24"/>
        </w:rPr>
      </w:pPr>
    </w:p>
    <w:p w:rsidR="00B12507" w:rsidRDefault="00B12507">
      <w:pPr>
        <w:rPr>
          <w:color w:val="000000"/>
          <w:szCs w:val="24"/>
        </w:rPr>
      </w:pPr>
      <w:r>
        <w:rPr>
          <w:color w:val="000000"/>
          <w:szCs w:val="24"/>
        </w:rPr>
        <w:t xml:space="preserve">Per </w:t>
      </w:r>
      <w:r w:rsidRPr="00B12507">
        <w:rPr>
          <w:color w:val="000000"/>
          <w:szCs w:val="24"/>
        </w:rPr>
        <w:t>T.C.A. § 4-24-303</w:t>
      </w:r>
      <w:r>
        <w:rPr>
          <w:color w:val="000000"/>
          <w:szCs w:val="24"/>
        </w:rPr>
        <w:t>(2), n</w:t>
      </w:r>
      <w:r w:rsidRPr="00B12507">
        <w:rPr>
          <w:color w:val="000000"/>
          <w:szCs w:val="24"/>
        </w:rPr>
        <w:t>o restroom, shower room</w:t>
      </w:r>
      <w:r>
        <w:rPr>
          <w:color w:val="000000"/>
          <w:szCs w:val="24"/>
        </w:rPr>
        <w:t>,</w:t>
      </w:r>
      <w:r w:rsidRPr="00B12507">
        <w:rPr>
          <w:color w:val="000000"/>
          <w:szCs w:val="24"/>
        </w:rPr>
        <w:t xml:space="preserve"> or locker room that is designated specifically for male or female may be used at any time by the opposite sex</w:t>
      </w:r>
      <w:r>
        <w:rPr>
          <w:color w:val="000000"/>
          <w:szCs w:val="24"/>
        </w:rPr>
        <w:t xml:space="preserve"> or </w:t>
      </w:r>
      <w:r w:rsidR="00C46642">
        <w:rPr>
          <w:color w:val="000000"/>
          <w:szCs w:val="24"/>
        </w:rPr>
        <w:t xml:space="preserve">opposite </w:t>
      </w:r>
      <w:r>
        <w:rPr>
          <w:color w:val="000000"/>
          <w:szCs w:val="24"/>
        </w:rPr>
        <w:t>gender identity person.</w:t>
      </w:r>
    </w:p>
    <w:p w:rsidR="00883406" w:rsidRDefault="00883406">
      <w:pPr>
        <w:rPr>
          <w:color w:val="000000"/>
          <w:szCs w:val="24"/>
        </w:rPr>
      </w:pPr>
    </w:p>
    <w:p w:rsidR="00883406" w:rsidRPr="00883406" w:rsidRDefault="00883406">
      <w:pPr>
        <w:rPr>
          <w:b/>
          <w:color w:val="000000"/>
          <w:szCs w:val="24"/>
        </w:rPr>
      </w:pPr>
      <w:r w:rsidRPr="00883406">
        <w:rPr>
          <w:b/>
          <w:color w:val="000000"/>
          <w:szCs w:val="24"/>
        </w:rPr>
        <w:t xml:space="preserve">Sleeping </w:t>
      </w:r>
      <w:r w:rsidR="00B07AC5">
        <w:rPr>
          <w:b/>
          <w:color w:val="000000"/>
          <w:szCs w:val="24"/>
        </w:rPr>
        <w:t>Quarters</w:t>
      </w:r>
    </w:p>
    <w:p w:rsidR="00883406" w:rsidRDefault="00883406">
      <w:pPr>
        <w:rPr>
          <w:color w:val="000000"/>
          <w:szCs w:val="24"/>
        </w:rPr>
      </w:pPr>
    </w:p>
    <w:p w:rsidR="00883406" w:rsidRPr="00404023" w:rsidRDefault="00883406">
      <w:pPr>
        <w:rPr>
          <w:szCs w:val="24"/>
        </w:rPr>
      </w:pPr>
      <w:r>
        <w:rPr>
          <w:rFonts w:cs="Arial"/>
          <w:color w:val="000000"/>
          <w:szCs w:val="24"/>
        </w:rPr>
        <w:t xml:space="preserve">If it is not possible to have individual sleeping quarters, per </w:t>
      </w:r>
      <w:r w:rsidRPr="00B12507">
        <w:rPr>
          <w:color w:val="000000"/>
          <w:szCs w:val="24"/>
        </w:rPr>
        <w:t>T.C.A. § 4-24-303</w:t>
      </w:r>
      <w:r>
        <w:rPr>
          <w:color w:val="000000"/>
          <w:szCs w:val="24"/>
        </w:rPr>
        <w:t xml:space="preserve">(3), </w:t>
      </w:r>
      <w:r>
        <w:rPr>
          <w:rFonts w:cs="Arial"/>
          <w:color w:val="000000"/>
          <w:szCs w:val="24"/>
        </w:rPr>
        <w:t>privacy for everyone shall be provided by installing individual cubicles in a room or rooms designated for sleeping by providing a curtain or screen blocking the entrance to each individual cubicle.  The cubicles shall contain at least a bed, desk, lamp and a sufficient number of lockers to provide each firefighter on a shift with a designated, private area to rest or sleep.</w:t>
      </w:r>
    </w:p>
    <w:sectPr w:rsidR="00883406" w:rsidRPr="0040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3"/>
    <w:rsid w:val="000872BA"/>
    <w:rsid w:val="000B542A"/>
    <w:rsid w:val="00181642"/>
    <w:rsid w:val="00265D22"/>
    <w:rsid w:val="0035072C"/>
    <w:rsid w:val="003655D9"/>
    <w:rsid w:val="00404023"/>
    <w:rsid w:val="00482468"/>
    <w:rsid w:val="004D3F51"/>
    <w:rsid w:val="00573896"/>
    <w:rsid w:val="006B0D9F"/>
    <w:rsid w:val="00806CD9"/>
    <w:rsid w:val="00840A9A"/>
    <w:rsid w:val="00883406"/>
    <w:rsid w:val="00934ADF"/>
    <w:rsid w:val="00962D3A"/>
    <w:rsid w:val="009D1D35"/>
    <w:rsid w:val="00B07AC5"/>
    <w:rsid w:val="00B12507"/>
    <w:rsid w:val="00B42F17"/>
    <w:rsid w:val="00C24E7A"/>
    <w:rsid w:val="00C46642"/>
    <w:rsid w:val="00C60380"/>
    <w:rsid w:val="00CD5C4A"/>
    <w:rsid w:val="00DB2C3B"/>
    <w:rsid w:val="00DC4E87"/>
    <w:rsid w:val="00EB1F8A"/>
    <w:rsid w:val="00EB55DD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8AC5E-F6FF-40DC-AF86-DD38606A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5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Dennis (Dennis Wolf)</dc:creator>
  <cp:keywords>Sample Policy for Transgender Use of Restroom Facilities</cp:keywords>
  <dc:description/>
  <cp:lastModifiedBy>Wolf, Dennis (Dennis Wolf)</cp:lastModifiedBy>
  <cp:revision>19</cp:revision>
  <dcterms:created xsi:type="dcterms:W3CDTF">2016-04-06T13:43:00Z</dcterms:created>
  <dcterms:modified xsi:type="dcterms:W3CDTF">2016-04-12T14:58:00Z</dcterms:modified>
</cp:coreProperties>
</file>