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470" w:rsidRPr="008279B3" w:rsidRDefault="008279B3" w:rsidP="008279B3">
      <w:pPr>
        <w:pStyle w:val="Heading2"/>
        <w:spacing w:before="0"/>
        <w:rPr>
          <w:rFonts w:ascii="Garamond" w:hAnsi="Garamond"/>
          <w:sz w:val="24"/>
          <w:szCs w:val="28"/>
        </w:rPr>
      </w:pPr>
      <w:bookmarkStart w:id="0" w:name="_Toc96756923"/>
      <w:r>
        <w:rPr>
          <w:rFonts w:ascii="Garamond" w:hAnsi="Garamond"/>
          <w:sz w:val="24"/>
          <w:szCs w:val="28"/>
        </w:rPr>
        <w:t>705 -</w:t>
      </w:r>
      <w:r w:rsidR="00D91619" w:rsidRPr="008279B3">
        <w:rPr>
          <w:rFonts w:ascii="Garamond" w:hAnsi="Garamond"/>
          <w:sz w:val="24"/>
          <w:szCs w:val="28"/>
        </w:rPr>
        <w:t xml:space="preserve"> </w:t>
      </w:r>
      <w:r w:rsidR="00A47470" w:rsidRPr="008279B3">
        <w:rPr>
          <w:rFonts w:ascii="Garamond" w:hAnsi="Garamond"/>
          <w:sz w:val="24"/>
          <w:szCs w:val="28"/>
        </w:rPr>
        <w:t>PERSONAL TELEPHONE CALLS</w:t>
      </w:r>
      <w:bookmarkEnd w:id="0"/>
      <w:r w:rsidR="00654A1F" w:rsidRPr="008279B3">
        <w:rPr>
          <w:rFonts w:ascii="Garamond" w:hAnsi="Garamond"/>
          <w:sz w:val="24"/>
          <w:szCs w:val="28"/>
        </w:rPr>
        <w:fldChar w:fldCharType="begin"/>
      </w:r>
      <w:r w:rsidR="00A47470" w:rsidRPr="008279B3">
        <w:rPr>
          <w:rFonts w:ascii="Garamond" w:hAnsi="Garamond"/>
          <w:sz w:val="24"/>
          <w:szCs w:val="28"/>
        </w:rPr>
        <w:instrText xml:space="preserve"> XE "Telephone Calls" </w:instrText>
      </w:r>
      <w:r w:rsidR="00654A1F" w:rsidRPr="008279B3">
        <w:rPr>
          <w:rFonts w:ascii="Garamond" w:hAnsi="Garamond"/>
          <w:sz w:val="24"/>
          <w:szCs w:val="28"/>
        </w:rPr>
        <w:fldChar w:fldCharType="end"/>
      </w:r>
    </w:p>
    <w:p w:rsidR="008279B3" w:rsidRDefault="008279B3" w:rsidP="008279B3">
      <w:pPr>
        <w:spacing w:after="0"/>
        <w:jc w:val="both"/>
        <w:rPr>
          <w:rFonts w:ascii="Garamond" w:hAnsi="Garamond"/>
          <w:sz w:val="24"/>
          <w:szCs w:val="28"/>
        </w:rPr>
      </w:pPr>
    </w:p>
    <w:p w:rsidR="00A47470" w:rsidRDefault="00A47470" w:rsidP="008279B3">
      <w:pPr>
        <w:spacing w:after="0"/>
        <w:jc w:val="both"/>
        <w:rPr>
          <w:rFonts w:ascii="Garamond" w:hAnsi="Garamond"/>
          <w:sz w:val="24"/>
          <w:szCs w:val="28"/>
        </w:rPr>
      </w:pPr>
      <w:r w:rsidRPr="008279B3">
        <w:rPr>
          <w:rFonts w:ascii="Garamond" w:hAnsi="Garamond"/>
          <w:sz w:val="24"/>
          <w:szCs w:val="28"/>
        </w:rPr>
        <w:t>Using a City telephone during regular work hou</w:t>
      </w:r>
      <w:r w:rsidR="00DF49E9" w:rsidRPr="008279B3">
        <w:rPr>
          <w:rFonts w:ascii="Garamond" w:hAnsi="Garamond"/>
          <w:sz w:val="24"/>
          <w:szCs w:val="28"/>
        </w:rPr>
        <w:t>rs for local and/or long-distance</w:t>
      </w:r>
      <w:r w:rsidRPr="008279B3">
        <w:rPr>
          <w:rFonts w:ascii="Garamond" w:hAnsi="Garamond"/>
          <w:sz w:val="24"/>
          <w:szCs w:val="28"/>
        </w:rPr>
        <w:t xml:space="preserve"> calls of a personal nature, except in emergency cases, is discouraged.  Personal calls that must be made or received during business hours are permitted if they are held to a minimum and do not interfere with the employee’s work.</w:t>
      </w:r>
    </w:p>
    <w:p w:rsidR="008279B3" w:rsidRPr="008279B3" w:rsidRDefault="008279B3" w:rsidP="008279B3">
      <w:pPr>
        <w:spacing w:after="0"/>
        <w:jc w:val="both"/>
        <w:rPr>
          <w:rFonts w:ascii="Garamond" w:hAnsi="Garamond"/>
          <w:sz w:val="24"/>
          <w:szCs w:val="28"/>
        </w:rPr>
      </w:pPr>
    </w:p>
    <w:p w:rsidR="00A47470" w:rsidRPr="008279B3" w:rsidRDefault="00A47470" w:rsidP="008279B3">
      <w:pPr>
        <w:spacing w:after="0"/>
        <w:jc w:val="both"/>
        <w:rPr>
          <w:rFonts w:ascii="Garamond" w:hAnsi="Garamond"/>
          <w:sz w:val="24"/>
          <w:szCs w:val="28"/>
        </w:rPr>
      </w:pPr>
      <w:r w:rsidRPr="008279B3">
        <w:rPr>
          <w:rFonts w:ascii="Garamond" w:hAnsi="Garamond"/>
          <w:sz w:val="24"/>
          <w:szCs w:val="28"/>
        </w:rPr>
        <w:t xml:space="preserve">The cost of any </w:t>
      </w:r>
      <w:r w:rsidR="00C945A9" w:rsidRPr="008279B3">
        <w:rPr>
          <w:rFonts w:ascii="Garamond" w:hAnsi="Garamond"/>
          <w:sz w:val="24"/>
          <w:szCs w:val="28"/>
        </w:rPr>
        <w:t xml:space="preserve">excessive </w:t>
      </w:r>
      <w:r w:rsidRPr="008279B3">
        <w:rPr>
          <w:rFonts w:ascii="Garamond" w:hAnsi="Garamond"/>
          <w:sz w:val="24"/>
          <w:szCs w:val="28"/>
        </w:rPr>
        <w:t>long-dis</w:t>
      </w:r>
      <w:r w:rsidR="00C26652" w:rsidRPr="008279B3">
        <w:rPr>
          <w:rFonts w:ascii="Garamond" w:hAnsi="Garamond"/>
          <w:sz w:val="24"/>
          <w:szCs w:val="28"/>
        </w:rPr>
        <w:t>tance personal telephone calls</w:t>
      </w:r>
      <w:r w:rsidRPr="008279B3">
        <w:rPr>
          <w:rFonts w:ascii="Garamond" w:hAnsi="Garamond"/>
          <w:sz w:val="24"/>
          <w:szCs w:val="28"/>
        </w:rPr>
        <w:t xml:space="preserve"> </w:t>
      </w:r>
      <w:r w:rsidR="00C945A9" w:rsidRPr="008279B3">
        <w:rPr>
          <w:rFonts w:ascii="Garamond" w:hAnsi="Garamond"/>
          <w:sz w:val="24"/>
          <w:szCs w:val="28"/>
        </w:rPr>
        <w:t>may require payment by the employee.</w:t>
      </w:r>
      <w:r w:rsidR="008279B3">
        <w:rPr>
          <w:rFonts w:ascii="Garamond" w:hAnsi="Garamond"/>
          <w:sz w:val="24"/>
          <w:szCs w:val="28"/>
        </w:rPr>
        <w:t xml:space="preserve"> </w:t>
      </w:r>
      <w:r w:rsidRPr="008279B3">
        <w:rPr>
          <w:rFonts w:ascii="Garamond" w:hAnsi="Garamond"/>
          <w:sz w:val="24"/>
          <w:szCs w:val="28"/>
        </w:rPr>
        <w:t>Lengthy personal phone conversations on non-emergency matters may result in disciplinary action</w:t>
      </w:r>
      <w:r w:rsidR="00654A1F" w:rsidRPr="008279B3">
        <w:rPr>
          <w:rFonts w:ascii="Garamond" w:hAnsi="Garamond"/>
          <w:sz w:val="24"/>
          <w:szCs w:val="28"/>
        </w:rPr>
        <w:fldChar w:fldCharType="begin"/>
      </w:r>
      <w:r w:rsidRPr="008279B3">
        <w:rPr>
          <w:rFonts w:ascii="Garamond" w:hAnsi="Garamond"/>
          <w:sz w:val="24"/>
          <w:szCs w:val="28"/>
        </w:rPr>
        <w:instrText xml:space="preserve"> XE "Disciplinary Action" </w:instrText>
      </w:r>
      <w:r w:rsidR="00654A1F" w:rsidRPr="008279B3">
        <w:rPr>
          <w:rFonts w:ascii="Garamond" w:hAnsi="Garamond"/>
          <w:sz w:val="24"/>
          <w:szCs w:val="28"/>
        </w:rPr>
        <w:fldChar w:fldCharType="end"/>
      </w:r>
      <w:r w:rsidRPr="008279B3">
        <w:rPr>
          <w:rFonts w:ascii="Garamond" w:hAnsi="Garamond"/>
          <w:sz w:val="24"/>
          <w:szCs w:val="28"/>
        </w:rPr>
        <w:t>.</w:t>
      </w:r>
      <w:r w:rsidR="00C322F9" w:rsidRPr="008279B3">
        <w:rPr>
          <w:rFonts w:ascii="Garamond" w:hAnsi="Garamond"/>
          <w:sz w:val="24"/>
          <w:szCs w:val="28"/>
        </w:rPr>
        <w:t xml:space="preserve"> </w:t>
      </w:r>
    </w:p>
    <w:p w:rsidR="008279B3" w:rsidRDefault="008279B3" w:rsidP="008279B3">
      <w:pPr>
        <w:pStyle w:val="Heading2"/>
        <w:spacing w:before="0"/>
        <w:rPr>
          <w:rFonts w:ascii="Garamond" w:hAnsi="Garamond"/>
          <w:sz w:val="24"/>
          <w:szCs w:val="28"/>
        </w:rPr>
      </w:pPr>
      <w:bookmarkStart w:id="1" w:name="_Toc96756924"/>
    </w:p>
    <w:bookmarkEnd w:id="1"/>
    <w:p w:rsidR="00A2630E" w:rsidRPr="008279B3" w:rsidRDefault="008279B3" w:rsidP="008279B3">
      <w:pPr>
        <w:pStyle w:val="Heading2"/>
        <w:spacing w:before="0"/>
        <w:rPr>
          <w:rFonts w:ascii="Garamond" w:hAnsi="Garamond"/>
          <w:sz w:val="24"/>
          <w:szCs w:val="28"/>
          <w:u w:val="single"/>
        </w:rPr>
      </w:pPr>
      <w:r w:rsidRPr="008279B3">
        <w:rPr>
          <w:rFonts w:ascii="Garamond" w:hAnsi="Garamond"/>
          <w:sz w:val="24"/>
          <w:szCs w:val="28"/>
          <w:u w:val="single"/>
        </w:rPr>
        <w:t>Telephone Courtesy</w:t>
      </w:r>
    </w:p>
    <w:p w:rsidR="00075452" w:rsidRPr="008279B3" w:rsidRDefault="00A47470" w:rsidP="008279B3">
      <w:pPr>
        <w:jc w:val="both"/>
        <w:rPr>
          <w:rFonts w:ascii="Garamond" w:hAnsi="Garamond"/>
          <w:sz w:val="24"/>
          <w:szCs w:val="28"/>
        </w:rPr>
      </w:pPr>
      <w:r w:rsidRPr="008279B3">
        <w:rPr>
          <w:rFonts w:ascii="Garamond" w:hAnsi="Garamond"/>
          <w:sz w:val="24"/>
          <w:szCs w:val="28"/>
        </w:rPr>
        <w:t>The telephone is often the only contact citizens have with the City.  Telephone courtesy is essential.  When employees answer general telephone lines, they should state “City of Columbia” and, if appropriate, the department’s name.  Employees who answer a direct line or a transferred call should identify the department’s name if appropriate and st</w:t>
      </w:r>
      <w:r w:rsidR="007E356C" w:rsidRPr="008279B3">
        <w:rPr>
          <w:rFonts w:ascii="Garamond" w:hAnsi="Garamond"/>
          <w:sz w:val="24"/>
          <w:szCs w:val="28"/>
        </w:rPr>
        <w:t>ate their own name.  Employees s</w:t>
      </w:r>
      <w:r w:rsidR="00C945A9" w:rsidRPr="008279B3">
        <w:rPr>
          <w:rFonts w:ascii="Garamond" w:hAnsi="Garamond"/>
          <w:sz w:val="24"/>
          <w:szCs w:val="28"/>
        </w:rPr>
        <w:t xml:space="preserve">hould be </w:t>
      </w:r>
      <w:r w:rsidRPr="008279B3">
        <w:rPr>
          <w:rFonts w:ascii="Garamond" w:hAnsi="Garamond"/>
          <w:b/>
          <w:bCs/>
          <w:sz w:val="24"/>
          <w:szCs w:val="28"/>
        </w:rPr>
        <w:t>pleasant</w:t>
      </w:r>
      <w:r w:rsidRPr="008279B3">
        <w:rPr>
          <w:rFonts w:ascii="Garamond" w:hAnsi="Garamond"/>
          <w:sz w:val="24"/>
          <w:szCs w:val="28"/>
        </w:rPr>
        <w:t xml:space="preserve">, </w:t>
      </w:r>
      <w:r w:rsidRPr="008279B3">
        <w:rPr>
          <w:rFonts w:ascii="Garamond" w:hAnsi="Garamond"/>
          <w:b/>
          <w:bCs/>
          <w:sz w:val="24"/>
          <w:szCs w:val="28"/>
        </w:rPr>
        <w:t>courteous</w:t>
      </w:r>
      <w:r w:rsidRPr="008279B3">
        <w:rPr>
          <w:rFonts w:ascii="Garamond" w:hAnsi="Garamond"/>
          <w:sz w:val="24"/>
          <w:szCs w:val="28"/>
        </w:rPr>
        <w:t xml:space="preserve">, and </w:t>
      </w:r>
      <w:r w:rsidRPr="008279B3">
        <w:rPr>
          <w:rFonts w:ascii="Garamond" w:hAnsi="Garamond"/>
          <w:b/>
          <w:bCs/>
          <w:sz w:val="24"/>
          <w:szCs w:val="28"/>
        </w:rPr>
        <w:t>professional</w:t>
      </w:r>
      <w:r w:rsidRPr="008279B3">
        <w:rPr>
          <w:rFonts w:ascii="Garamond" w:hAnsi="Garamond"/>
          <w:sz w:val="24"/>
          <w:szCs w:val="28"/>
        </w:rPr>
        <w:t xml:space="preserve"> to callers at all times. </w:t>
      </w:r>
    </w:p>
    <w:p w:rsidR="00075452" w:rsidRPr="008279B3" w:rsidRDefault="008279B3" w:rsidP="008279B3">
      <w:pPr>
        <w:pStyle w:val="Heading2"/>
        <w:spacing w:before="0"/>
        <w:rPr>
          <w:rFonts w:ascii="Garamond" w:hAnsi="Garamond"/>
          <w:sz w:val="24"/>
          <w:szCs w:val="28"/>
          <w:u w:val="single"/>
        </w:rPr>
      </w:pPr>
      <w:r>
        <w:rPr>
          <w:rFonts w:ascii="Garamond" w:hAnsi="Garamond"/>
          <w:sz w:val="24"/>
          <w:szCs w:val="28"/>
          <w:u w:val="single"/>
        </w:rPr>
        <w:t xml:space="preserve">Use of City-Provided </w:t>
      </w:r>
      <w:r w:rsidRPr="008279B3">
        <w:rPr>
          <w:rFonts w:ascii="Garamond" w:hAnsi="Garamond"/>
          <w:sz w:val="24"/>
          <w:szCs w:val="28"/>
          <w:u w:val="single"/>
        </w:rPr>
        <w:t>Cell Phone</w:t>
      </w:r>
      <w:r>
        <w:rPr>
          <w:rFonts w:ascii="Garamond" w:hAnsi="Garamond"/>
          <w:sz w:val="24"/>
          <w:szCs w:val="28"/>
          <w:u w:val="single"/>
        </w:rPr>
        <w:t>s</w:t>
      </w:r>
      <w:r w:rsidR="00654A1F" w:rsidRPr="008279B3">
        <w:rPr>
          <w:rFonts w:ascii="Garamond" w:hAnsi="Garamond"/>
          <w:sz w:val="24"/>
          <w:szCs w:val="28"/>
          <w:u w:val="single"/>
        </w:rPr>
        <w:fldChar w:fldCharType="begin"/>
      </w:r>
      <w:r w:rsidR="00075452" w:rsidRPr="008279B3">
        <w:rPr>
          <w:rFonts w:ascii="Garamond" w:hAnsi="Garamond"/>
          <w:sz w:val="24"/>
          <w:szCs w:val="28"/>
          <w:u w:val="single"/>
        </w:rPr>
        <w:instrText xml:space="preserve"> XE "Telephone Courtesy" </w:instrText>
      </w:r>
      <w:r w:rsidR="00654A1F" w:rsidRPr="008279B3">
        <w:rPr>
          <w:rFonts w:ascii="Garamond" w:hAnsi="Garamond"/>
          <w:sz w:val="24"/>
          <w:szCs w:val="28"/>
          <w:u w:val="single"/>
        </w:rPr>
        <w:fldChar w:fldCharType="end"/>
      </w:r>
    </w:p>
    <w:p w:rsidR="005B4871" w:rsidRPr="008279B3" w:rsidRDefault="005B4871" w:rsidP="008279B3">
      <w:pPr>
        <w:spacing w:after="100" w:afterAutospacing="1"/>
        <w:jc w:val="both"/>
        <w:rPr>
          <w:rFonts w:ascii="Garamond" w:hAnsi="Garamond"/>
          <w:sz w:val="24"/>
          <w:szCs w:val="28"/>
        </w:rPr>
      </w:pPr>
      <w:r w:rsidRPr="008279B3">
        <w:rPr>
          <w:rFonts w:ascii="Garamond" w:hAnsi="Garamond"/>
          <w:sz w:val="24"/>
          <w:szCs w:val="28"/>
        </w:rPr>
        <w:t>City employees are provided with all telecommunications equipment and services needed by or suitable for them to perform their essential job functions.</w:t>
      </w:r>
      <w:r w:rsidR="008279B3">
        <w:rPr>
          <w:rFonts w:ascii="Garamond" w:hAnsi="Garamond"/>
          <w:sz w:val="24"/>
          <w:szCs w:val="28"/>
        </w:rPr>
        <w:t xml:space="preserve"> </w:t>
      </w:r>
      <w:r w:rsidRPr="008279B3">
        <w:rPr>
          <w:rFonts w:ascii="Garamond" w:hAnsi="Garamond"/>
          <w:sz w:val="24"/>
          <w:szCs w:val="28"/>
        </w:rPr>
        <w:t xml:space="preserve">City employees that require cellular telephones to perform their essential job functions will be enrolled in a "calling plan" considered to be appropriate for their City business needs. </w:t>
      </w:r>
    </w:p>
    <w:p w:rsidR="005B4871" w:rsidRPr="00A6466B" w:rsidRDefault="005B4871" w:rsidP="008279B3">
      <w:pPr>
        <w:spacing w:after="0"/>
        <w:jc w:val="both"/>
        <w:rPr>
          <w:rFonts w:ascii="Garamond" w:hAnsi="Garamond"/>
          <w:sz w:val="24"/>
          <w:szCs w:val="28"/>
        </w:rPr>
      </w:pPr>
      <w:r w:rsidRPr="00A6466B">
        <w:rPr>
          <w:rFonts w:ascii="Garamond" w:hAnsi="Garamond"/>
          <w:sz w:val="24"/>
          <w:szCs w:val="28"/>
        </w:rPr>
        <w:t xml:space="preserve">Employees are </w:t>
      </w:r>
      <w:r w:rsidR="00A6466B" w:rsidRPr="00A6466B">
        <w:rPr>
          <w:rFonts w:ascii="Garamond" w:hAnsi="Garamond"/>
          <w:sz w:val="24"/>
          <w:szCs w:val="28"/>
        </w:rPr>
        <w:t>required</w:t>
      </w:r>
      <w:r w:rsidR="00A6466B" w:rsidRPr="00A6466B">
        <w:rPr>
          <w:rFonts w:ascii="Garamond" w:hAnsi="Garamond"/>
          <w:sz w:val="24"/>
          <w:szCs w:val="28"/>
        </w:rPr>
        <w:t xml:space="preserve"> </w:t>
      </w:r>
      <w:r w:rsidRPr="00A6466B">
        <w:rPr>
          <w:rFonts w:ascii="Garamond" w:hAnsi="Garamond"/>
          <w:sz w:val="24"/>
          <w:szCs w:val="28"/>
        </w:rPr>
        <w:t>to turn their cell phones and personal digital devices off, turn them to silent mode, or ignore them while driving a City vehic</w:t>
      </w:r>
      <w:r w:rsidR="00DF49E9" w:rsidRPr="00A6466B">
        <w:rPr>
          <w:rFonts w:ascii="Garamond" w:hAnsi="Garamond"/>
          <w:sz w:val="24"/>
          <w:szCs w:val="28"/>
        </w:rPr>
        <w:t>le. The use of hands frees devic</w:t>
      </w:r>
      <w:r w:rsidRPr="00A6466B">
        <w:rPr>
          <w:rFonts w:ascii="Garamond" w:hAnsi="Garamond"/>
          <w:sz w:val="24"/>
          <w:szCs w:val="28"/>
        </w:rPr>
        <w:t xml:space="preserve">es or pulling off to the side of the road before speaking on the phone is </w:t>
      </w:r>
      <w:r w:rsidR="005F5351" w:rsidRPr="00A6466B">
        <w:rPr>
          <w:rFonts w:ascii="Garamond" w:hAnsi="Garamond"/>
          <w:sz w:val="24"/>
          <w:szCs w:val="28"/>
        </w:rPr>
        <w:t xml:space="preserve">required </w:t>
      </w:r>
      <w:r w:rsidRPr="00A6466B">
        <w:rPr>
          <w:rFonts w:ascii="Garamond" w:hAnsi="Garamond"/>
          <w:sz w:val="24"/>
          <w:szCs w:val="28"/>
        </w:rPr>
        <w:t xml:space="preserve">if electronic devices are not turned off.   Under no circumstances should an employee text while operating a City vehicle. As with any policy, management staff is expected to serve as role models for proper compliance with the provisions of this policy and are encouraged to regularly remind employees of their responsibilities in complying with this policy.  </w:t>
      </w:r>
      <w:r w:rsidR="00030DF4" w:rsidRPr="00A6466B">
        <w:rPr>
          <w:rFonts w:ascii="Garamond" w:hAnsi="Garamond"/>
          <w:sz w:val="24"/>
          <w:szCs w:val="28"/>
        </w:rPr>
        <w:t xml:space="preserve">Supervisors </w:t>
      </w:r>
      <w:r w:rsidRPr="00A6466B">
        <w:rPr>
          <w:rFonts w:ascii="Garamond" w:hAnsi="Garamond"/>
          <w:sz w:val="24"/>
          <w:szCs w:val="28"/>
        </w:rPr>
        <w:t>need to refrain from calling or e-mailing empl</w:t>
      </w:r>
      <w:r w:rsidR="007E356C" w:rsidRPr="00A6466B">
        <w:rPr>
          <w:rFonts w:ascii="Garamond" w:hAnsi="Garamond"/>
          <w:sz w:val="24"/>
          <w:szCs w:val="28"/>
        </w:rPr>
        <w:t>oyees when they know employees</w:t>
      </w:r>
      <w:r w:rsidRPr="00A6466B">
        <w:rPr>
          <w:rFonts w:ascii="Garamond" w:hAnsi="Garamond"/>
          <w:sz w:val="24"/>
          <w:szCs w:val="28"/>
        </w:rPr>
        <w:t xml:space="preserve"> are on the road.  </w:t>
      </w:r>
      <w:r w:rsidR="00B25258" w:rsidRPr="00A6466B">
        <w:rPr>
          <w:rFonts w:ascii="Garamond" w:hAnsi="Garamond"/>
          <w:sz w:val="24"/>
          <w:szCs w:val="28"/>
        </w:rPr>
        <w:t>Also refer to Policy 603 “Distracted Driving”.</w:t>
      </w:r>
    </w:p>
    <w:p w:rsidR="008279B3" w:rsidRPr="00A6466B" w:rsidRDefault="008279B3" w:rsidP="008279B3">
      <w:pPr>
        <w:spacing w:after="0"/>
        <w:jc w:val="both"/>
        <w:rPr>
          <w:rFonts w:ascii="Garamond" w:hAnsi="Garamond"/>
          <w:sz w:val="24"/>
          <w:szCs w:val="28"/>
        </w:rPr>
      </w:pPr>
    </w:p>
    <w:p w:rsidR="00FA1EA6" w:rsidRPr="008279B3" w:rsidRDefault="00FA1EA6" w:rsidP="008279B3">
      <w:pPr>
        <w:spacing w:after="100" w:afterAutospacing="1"/>
        <w:jc w:val="both"/>
        <w:rPr>
          <w:rFonts w:ascii="Garamond" w:hAnsi="Garamond"/>
          <w:sz w:val="24"/>
          <w:szCs w:val="28"/>
        </w:rPr>
      </w:pPr>
      <w:r w:rsidRPr="00A6466B">
        <w:rPr>
          <w:rFonts w:ascii="Garamond" w:hAnsi="Garamond"/>
          <w:sz w:val="24"/>
          <w:szCs w:val="28"/>
        </w:rPr>
        <w:t xml:space="preserve">Under Internal Revenue Service regulations, occasional </w:t>
      </w:r>
      <w:r w:rsidRPr="00A6466B">
        <w:rPr>
          <w:rFonts w:ascii="Garamond" w:hAnsi="Garamond"/>
          <w:i/>
          <w:iCs/>
          <w:sz w:val="24"/>
          <w:szCs w:val="28"/>
        </w:rPr>
        <w:t xml:space="preserve">de minimis </w:t>
      </w:r>
      <w:r w:rsidRPr="00A6466B">
        <w:rPr>
          <w:rFonts w:ascii="Garamond" w:hAnsi="Garamond"/>
          <w:sz w:val="24"/>
          <w:szCs w:val="28"/>
        </w:rPr>
        <w:t xml:space="preserve">use of City provided telecommunications equipment and services does not give rise to taxable income to employees. Therefore, any City employee assigned access to telecommunications service or equipment that  do not exceed their assigned "calling plan" minutes will not be considered to exceed the occasional </w:t>
      </w:r>
      <w:r w:rsidRPr="00A6466B">
        <w:rPr>
          <w:rFonts w:ascii="Garamond" w:hAnsi="Garamond"/>
          <w:i/>
          <w:iCs/>
          <w:sz w:val="24"/>
          <w:szCs w:val="28"/>
        </w:rPr>
        <w:t>de minimis</w:t>
      </w:r>
      <w:r w:rsidRPr="00A6466B">
        <w:rPr>
          <w:rFonts w:ascii="Garamond" w:hAnsi="Garamond"/>
          <w:sz w:val="24"/>
          <w:szCs w:val="28"/>
        </w:rPr>
        <w:t xml:space="preserve"> rule.   Any City employee who does not exceed their calling plan minutes in any month shall be deemed to be in compliance with the occasional </w:t>
      </w:r>
      <w:r w:rsidRPr="00A6466B">
        <w:rPr>
          <w:rFonts w:ascii="Garamond" w:hAnsi="Garamond"/>
          <w:i/>
          <w:iCs/>
          <w:sz w:val="24"/>
          <w:szCs w:val="28"/>
        </w:rPr>
        <w:t>de minimis</w:t>
      </w:r>
      <w:r w:rsidRPr="00A6466B">
        <w:rPr>
          <w:rFonts w:ascii="Garamond" w:hAnsi="Garamond"/>
          <w:sz w:val="24"/>
          <w:szCs w:val="28"/>
        </w:rPr>
        <w:t xml:space="preserve"> rule and shall not be required to reimburse the City for any personal</w:t>
      </w:r>
      <w:bookmarkStart w:id="2" w:name="_GoBack"/>
      <w:bookmarkEnd w:id="2"/>
      <w:r w:rsidRPr="00A6466B">
        <w:rPr>
          <w:rFonts w:ascii="Garamond" w:hAnsi="Garamond"/>
          <w:sz w:val="24"/>
          <w:szCs w:val="28"/>
        </w:rPr>
        <w:t xml:space="preserve"> calls </w:t>
      </w:r>
      <w:r w:rsidRPr="008279B3">
        <w:rPr>
          <w:rFonts w:ascii="Garamond" w:hAnsi="Garamond"/>
          <w:sz w:val="24"/>
          <w:szCs w:val="28"/>
        </w:rPr>
        <w:t xml:space="preserve">made during that month. </w:t>
      </w:r>
    </w:p>
    <w:p w:rsidR="00A6466B" w:rsidRDefault="00FA1EA6" w:rsidP="00A6466B">
      <w:pPr>
        <w:pStyle w:val="NormalWeb"/>
        <w:spacing w:before="0" w:beforeAutospacing="0" w:line="276" w:lineRule="auto"/>
        <w:jc w:val="both"/>
        <w:rPr>
          <w:rFonts w:ascii="Garamond" w:hAnsi="Garamond"/>
          <w:szCs w:val="28"/>
        </w:rPr>
      </w:pPr>
      <w:r w:rsidRPr="008279B3">
        <w:rPr>
          <w:rFonts w:ascii="Garamond" w:hAnsi="Garamond"/>
          <w:szCs w:val="28"/>
        </w:rPr>
        <w:lastRenderedPageBreak/>
        <w:t>City cell phones should be password protected in the event that one is lost or stolen.  If an employee loses or has a cell phone stolen, they should contact their supervisor</w:t>
      </w:r>
    </w:p>
    <w:p w:rsidR="005B4871" w:rsidRPr="008279B3" w:rsidRDefault="00A6466B" w:rsidP="00A6466B">
      <w:pPr>
        <w:pStyle w:val="NormalWeb"/>
        <w:spacing w:before="0" w:beforeAutospacing="0" w:line="276" w:lineRule="auto"/>
        <w:jc w:val="both"/>
        <w:rPr>
          <w:rFonts w:ascii="Garamond" w:hAnsi="Garamond"/>
          <w:color w:val="4F81BD"/>
          <w:szCs w:val="28"/>
          <w:u w:val="single"/>
        </w:rPr>
      </w:pPr>
      <w:r>
        <w:rPr>
          <w:rFonts w:ascii="Garamond" w:hAnsi="Garamond"/>
          <w:b/>
          <w:bCs/>
          <w:color w:val="4F81BD"/>
          <w:szCs w:val="28"/>
          <w:u w:val="single"/>
        </w:rPr>
        <w:t xml:space="preserve"> </w:t>
      </w:r>
      <w:r w:rsidR="008279B3" w:rsidRPr="008279B3">
        <w:rPr>
          <w:rFonts w:ascii="Garamond" w:hAnsi="Garamond"/>
          <w:b/>
          <w:bCs/>
          <w:color w:val="4F81BD"/>
          <w:szCs w:val="28"/>
          <w:u w:val="single"/>
        </w:rPr>
        <w:t>Use of Personal Cell Phones</w:t>
      </w:r>
    </w:p>
    <w:p w:rsidR="005B4871" w:rsidRPr="008279B3" w:rsidRDefault="005B4871" w:rsidP="008279B3">
      <w:pPr>
        <w:spacing w:after="0"/>
        <w:jc w:val="both"/>
        <w:rPr>
          <w:rFonts w:ascii="Garamond" w:hAnsi="Garamond"/>
          <w:sz w:val="24"/>
          <w:szCs w:val="28"/>
        </w:rPr>
      </w:pPr>
      <w:r w:rsidRPr="008279B3">
        <w:rPr>
          <w:rFonts w:ascii="Garamond" w:hAnsi="Garamond"/>
          <w:sz w:val="24"/>
          <w:szCs w:val="28"/>
        </w:rPr>
        <w:t xml:space="preserve">Employee time is valuable, and work hours must be fully used for City business. However, reasonable "use of personal cell phones or telecommunications devices" policies can be imposed at the </w:t>
      </w:r>
      <w:r w:rsidR="00493F7A" w:rsidRPr="008279B3">
        <w:rPr>
          <w:rFonts w:ascii="Garamond" w:hAnsi="Garamond"/>
          <w:sz w:val="24"/>
          <w:szCs w:val="28"/>
        </w:rPr>
        <w:t>d</w:t>
      </w:r>
      <w:r w:rsidRPr="008279B3">
        <w:rPr>
          <w:rFonts w:ascii="Garamond" w:hAnsi="Garamond"/>
          <w:sz w:val="24"/>
          <w:szCs w:val="28"/>
        </w:rPr>
        <w:t xml:space="preserve">epartment level. City departments may limit or prohibit the use of personal cell phones, pagers or other personal wireless devices during on-duty time </w:t>
      </w:r>
      <w:r w:rsidR="00493F7A" w:rsidRPr="008279B3">
        <w:rPr>
          <w:rFonts w:ascii="Garamond" w:hAnsi="Garamond"/>
          <w:sz w:val="24"/>
          <w:szCs w:val="28"/>
        </w:rPr>
        <w:t xml:space="preserve">and/or </w:t>
      </w:r>
      <w:r w:rsidRPr="008279B3">
        <w:rPr>
          <w:rFonts w:ascii="Garamond" w:hAnsi="Garamond"/>
          <w:sz w:val="24"/>
          <w:szCs w:val="28"/>
        </w:rPr>
        <w:t xml:space="preserve">on City property by issuing departmental policies. </w:t>
      </w:r>
    </w:p>
    <w:p w:rsidR="00843A5E" w:rsidRPr="008279B3" w:rsidRDefault="00843A5E" w:rsidP="008279B3">
      <w:pPr>
        <w:rPr>
          <w:rFonts w:ascii="Garamond" w:hAnsi="Garamond"/>
          <w:sz w:val="24"/>
          <w:szCs w:val="28"/>
        </w:rPr>
      </w:pPr>
    </w:p>
    <w:sectPr w:rsidR="00843A5E" w:rsidRPr="008279B3" w:rsidSect="008279B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9B3" w:rsidRDefault="008279B3" w:rsidP="00444A89">
      <w:pPr>
        <w:spacing w:after="0" w:line="240" w:lineRule="auto"/>
      </w:pPr>
      <w:r>
        <w:separator/>
      </w:r>
    </w:p>
  </w:endnote>
  <w:endnote w:type="continuationSeparator" w:id="0">
    <w:p w:rsidR="008279B3" w:rsidRDefault="008279B3" w:rsidP="00444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9B3" w:rsidRDefault="008279B3" w:rsidP="00444A89">
      <w:pPr>
        <w:spacing w:after="0" w:line="240" w:lineRule="auto"/>
      </w:pPr>
      <w:r>
        <w:separator/>
      </w:r>
    </w:p>
  </w:footnote>
  <w:footnote w:type="continuationSeparator" w:id="0">
    <w:p w:rsidR="008279B3" w:rsidRDefault="008279B3" w:rsidP="00444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859" w:rsidRDefault="00A24859">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B3"/>
    <w:rsid w:val="0001390E"/>
    <w:rsid w:val="00030DF4"/>
    <w:rsid w:val="000345E1"/>
    <w:rsid w:val="00075452"/>
    <w:rsid w:val="00092CBD"/>
    <w:rsid w:val="00095C7C"/>
    <w:rsid w:val="0010189E"/>
    <w:rsid w:val="0012585C"/>
    <w:rsid w:val="001E3BF7"/>
    <w:rsid w:val="002F5F15"/>
    <w:rsid w:val="003B36B0"/>
    <w:rsid w:val="00444A89"/>
    <w:rsid w:val="00460C0A"/>
    <w:rsid w:val="00493F7A"/>
    <w:rsid w:val="00513588"/>
    <w:rsid w:val="00544C12"/>
    <w:rsid w:val="005A0A4D"/>
    <w:rsid w:val="005B177C"/>
    <w:rsid w:val="005B4871"/>
    <w:rsid w:val="005C292C"/>
    <w:rsid w:val="005F5351"/>
    <w:rsid w:val="00654A1F"/>
    <w:rsid w:val="006D4C4E"/>
    <w:rsid w:val="00703A77"/>
    <w:rsid w:val="00716621"/>
    <w:rsid w:val="00744BF0"/>
    <w:rsid w:val="007E356C"/>
    <w:rsid w:val="008201BB"/>
    <w:rsid w:val="008279B3"/>
    <w:rsid w:val="00843A5E"/>
    <w:rsid w:val="00891B9E"/>
    <w:rsid w:val="008C3137"/>
    <w:rsid w:val="00910A7B"/>
    <w:rsid w:val="00911A65"/>
    <w:rsid w:val="00931531"/>
    <w:rsid w:val="009B66FD"/>
    <w:rsid w:val="009C7073"/>
    <w:rsid w:val="009E7E56"/>
    <w:rsid w:val="00A05264"/>
    <w:rsid w:val="00A24859"/>
    <w:rsid w:val="00A2630E"/>
    <w:rsid w:val="00A47470"/>
    <w:rsid w:val="00A6466B"/>
    <w:rsid w:val="00B25258"/>
    <w:rsid w:val="00B64015"/>
    <w:rsid w:val="00C26652"/>
    <w:rsid w:val="00C322F9"/>
    <w:rsid w:val="00C945A9"/>
    <w:rsid w:val="00D842DC"/>
    <w:rsid w:val="00D91619"/>
    <w:rsid w:val="00DA254F"/>
    <w:rsid w:val="00DA7119"/>
    <w:rsid w:val="00DC2348"/>
    <w:rsid w:val="00DD666D"/>
    <w:rsid w:val="00DF49E9"/>
    <w:rsid w:val="00E6765D"/>
    <w:rsid w:val="00E77EF3"/>
    <w:rsid w:val="00E949C3"/>
    <w:rsid w:val="00F744F1"/>
    <w:rsid w:val="00F80E32"/>
    <w:rsid w:val="00F90481"/>
    <w:rsid w:val="00FA1EA6"/>
    <w:rsid w:val="00FC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E7228C"/>
  <w15:docId w15:val="{6F6CBBAE-CE67-4F41-B1B6-33D48ED2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48D"/>
    <w:pPr>
      <w:spacing w:after="200" w:line="276" w:lineRule="auto"/>
    </w:pPr>
    <w:rPr>
      <w:sz w:val="22"/>
      <w:szCs w:val="22"/>
    </w:rPr>
  </w:style>
  <w:style w:type="paragraph" w:styleId="Heading2">
    <w:name w:val="heading 2"/>
    <w:basedOn w:val="Normal"/>
    <w:next w:val="Normal"/>
    <w:link w:val="Heading2Char"/>
    <w:uiPriority w:val="9"/>
    <w:unhideWhenUsed/>
    <w:qFormat/>
    <w:rsid w:val="000345E1"/>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qFormat/>
    <w:rsid w:val="008C3137"/>
    <w:pPr>
      <w:keepNext/>
      <w:spacing w:after="0" w:line="240" w:lineRule="auto"/>
      <w:jc w:val="center"/>
      <w:outlineLvl w:val="2"/>
    </w:pPr>
    <w:rPr>
      <w:rFonts w:ascii="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A89"/>
  </w:style>
  <w:style w:type="paragraph" w:styleId="Footer">
    <w:name w:val="footer"/>
    <w:basedOn w:val="Normal"/>
    <w:link w:val="FooterChar"/>
    <w:uiPriority w:val="99"/>
    <w:unhideWhenUsed/>
    <w:rsid w:val="00444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A89"/>
  </w:style>
  <w:style w:type="paragraph" w:styleId="BalloonText">
    <w:name w:val="Balloon Text"/>
    <w:basedOn w:val="Normal"/>
    <w:link w:val="BalloonTextChar"/>
    <w:uiPriority w:val="99"/>
    <w:semiHidden/>
    <w:unhideWhenUsed/>
    <w:rsid w:val="00444A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4A89"/>
    <w:rPr>
      <w:rFonts w:ascii="Tahoma" w:hAnsi="Tahoma" w:cs="Tahoma"/>
      <w:sz w:val="16"/>
      <w:szCs w:val="16"/>
    </w:rPr>
  </w:style>
  <w:style w:type="character" w:customStyle="1" w:styleId="Heading3Char">
    <w:name w:val="Heading 3 Char"/>
    <w:link w:val="Heading3"/>
    <w:rsid w:val="008C3137"/>
    <w:rPr>
      <w:rFonts w:ascii="Times New Roman" w:eastAsia="Times New Roman" w:hAnsi="Times New Roman" w:cs="Times New Roman"/>
      <w:b/>
      <w:bCs/>
      <w:sz w:val="24"/>
      <w:szCs w:val="24"/>
      <w:u w:val="single"/>
    </w:rPr>
  </w:style>
  <w:style w:type="character" w:customStyle="1" w:styleId="Heading2Char">
    <w:name w:val="Heading 2 Char"/>
    <w:link w:val="Heading2"/>
    <w:uiPriority w:val="9"/>
    <w:rsid w:val="000345E1"/>
    <w:rPr>
      <w:rFonts w:ascii="Cambria" w:eastAsia="Times New Roman" w:hAnsi="Cambria" w:cs="Times New Roman"/>
      <w:b/>
      <w:bCs/>
      <w:color w:val="4F81BD"/>
      <w:sz w:val="26"/>
      <w:szCs w:val="26"/>
    </w:rPr>
  </w:style>
  <w:style w:type="paragraph" w:styleId="NormalWeb">
    <w:name w:val="Normal (Web)"/>
    <w:basedOn w:val="Normal"/>
    <w:uiPriority w:val="99"/>
    <w:unhideWhenUsed/>
    <w:rsid w:val="00075452"/>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3B36B0"/>
    <w:rPr>
      <w:sz w:val="16"/>
      <w:szCs w:val="16"/>
    </w:rPr>
  </w:style>
  <w:style w:type="paragraph" w:styleId="CommentText">
    <w:name w:val="annotation text"/>
    <w:basedOn w:val="Normal"/>
    <w:link w:val="CommentTextChar"/>
    <w:uiPriority w:val="99"/>
    <w:semiHidden/>
    <w:unhideWhenUsed/>
    <w:rsid w:val="003B36B0"/>
    <w:rPr>
      <w:sz w:val="20"/>
      <w:szCs w:val="20"/>
    </w:rPr>
  </w:style>
  <w:style w:type="character" w:customStyle="1" w:styleId="CommentTextChar">
    <w:name w:val="Comment Text Char"/>
    <w:basedOn w:val="DefaultParagraphFont"/>
    <w:link w:val="CommentText"/>
    <w:uiPriority w:val="99"/>
    <w:semiHidden/>
    <w:rsid w:val="003B36B0"/>
  </w:style>
  <w:style w:type="paragraph" w:styleId="CommentSubject">
    <w:name w:val="annotation subject"/>
    <w:basedOn w:val="CommentText"/>
    <w:next w:val="CommentText"/>
    <w:link w:val="CommentSubjectChar"/>
    <w:uiPriority w:val="99"/>
    <w:semiHidden/>
    <w:unhideWhenUsed/>
    <w:rsid w:val="003B36B0"/>
    <w:rPr>
      <w:b/>
      <w:bCs/>
    </w:rPr>
  </w:style>
  <w:style w:type="character" w:customStyle="1" w:styleId="CommentSubjectChar">
    <w:name w:val="Comment Subject Char"/>
    <w:basedOn w:val="CommentTextChar"/>
    <w:link w:val="CommentSubject"/>
    <w:uiPriority w:val="99"/>
    <w:semiHidden/>
    <w:rsid w:val="003B36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71581">
      <w:bodyDiv w:val="1"/>
      <w:marLeft w:val="0"/>
      <w:marRight w:val="0"/>
      <w:marTop w:val="0"/>
      <w:marBottom w:val="0"/>
      <w:divBdr>
        <w:top w:val="none" w:sz="0" w:space="0" w:color="auto"/>
        <w:left w:val="none" w:sz="0" w:space="0" w:color="auto"/>
        <w:bottom w:val="none" w:sz="0" w:space="0" w:color="auto"/>
        <w:right w:val="none" w:sz="0" w:space="0" w:color="auto"/>
      </w:divBdr>
      <w:divsChild>
        <w:div w:id="1547982428">
          <w:marLeft w:val="0"/>
          <w:marRight w:val="0"/>
          <w:marTop w:val="0"/>
          <w:marBottom w:val="0"/>
          <w:divBdr>
            <w:top w:val="none" w:sz="0" w:space="0" w:color="auto"/>
            <w:left w:val="none" w:sz="0" w:space="0" w:color="auto"/>
            <w:bottom w:val="none" w:sz="0" w:space="0" w:color="auto"/>
            <w:right w:val="none" w:sz="0" w:space="0" w:color="auto"/>
          </w:divBdr>
          <w:divsChild>
            <w:div w:id="1105079912">
              <w:marLeft w:val="0"/>
              <w:marRight w:val="0"/>
              <w:marTop w:val="0"/>
              <w:marBottom w:val="0"/>
              <w:divBdr>
                <w:top w:val="none" w:sz="0" w:space="0" w:color="auto"/>
                <w:left w:val="none" w:sz="0" w:space="0" w:color="auto"/>
                <w:bottom w:val="none" w:sz="0" w:space="0" w:color="auto"/>
                <w:right w:val="none" w:sz="0" w:space="0" w:color="auto"/>
              </w:divBdr>
              <w:divsChild>
                <w:div w:id="509568209">
                  <w:marLeft w:val="0"/>
                  <w:marRight w:val="0"/>
                  <w:marTop w:val="0"/>
                  <w:marBottom w:val="0"/>
                  <w:divBdr>
                    <w:top w:val="none" w:sz="0" w:space="0" w:color="auto"/>
                    <w:left w:val="none" w:sz="0" w:space="0" w:color="auto"/>
                    <w:bottom w:val="none" w:sz="0" w:space="0" w:color="auto"/>
                    <w:right w:val="none" w:sz="0" w:space="0" w:color="auto"/>
                  </w:divBdr>
                  <w:divsChild>
                    <w:div w:id="1540123363">
                      <w:marLeft w:val="0"/>
                      <w:marRight w:val="0"/>
                      <w:marTop w:val="0"/>
                      <w:marBottom w:val="0"/>
                      <w:divBdr>
                        <w:top w:val="none" w:sz="0" w:space="0" w:color="auto"/>
                        <w:left w:val="none" w:sz="0" w:space="0" w:color="auto"/>
                        <w:bottom w:val="none" w:sz="0" w:space="0" w:color="auto"/>
                        <w:right w:val="none" w:sz="0" w:space="0" w:color="auto"/>
                      </w:divBdr>
                      <w:divsChild>
                        <w:div w:id="435171133">
                          <w:marLeft w:val="720"/>
                          <w:marRight w:val="720"/>
                          <w:marTop w:val="0"/>
                          <w:marBottom w:val="0"/>
                          <w:divBdr>
                            <w:top w:val="none" w:sz="0" w:space="0" w:color="auto"/>
                            <w:left w:val="none" w:sz="0" w:space="0" w:color="auto"/>
                            <w:bottom w:val="none" w:sz="0" w:space="0" w:color="auto"/>
                            <w:right w:val="none" w:sz="0" w:space="0" w:color="auto"/>
                          </w:divBdr>
                        </w:div>
                        <w:div w:id="436877490">
                          <w:marLeft w:val="1280"/>
                          <w:marRight w:val="1280"/>
                          <w:marTop w:val="0"/>
                          <w:marBottom w:val="0"/>
                          <w:divBdr>
                            <w:top w:val="none" w:sz="0" w:space="0" w:color="auto"/>
                            <w:left w:val="none" w:sz="0" w:space="0" w:color="auto"/>
                            <w:bottom w:val="none" w:sz="0" w:space="0" w:color="auto"/>
                            <w:right w:val="none" w:sz="0" w:space="0" w:color="auto"/>
                          </w:divBdr>
                        </w:div>
                        <w:div w:id="171711731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8" ma:contentTypeDescription="Create a new document." ma:contentTypeScope="" ma:versionID="b74a6a05a151e3d8afbd109f87a5984a">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a78756fd18b78fc3fffde1131d1201bc"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a1bb94-00b8-41dc-b5c3-5188785fb6b6}" ma:internalName="TaxCatchAll" ma:showField="CatchAllData" ma:web="37a28615-bc28-475b-9539-951d8378f3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9FF390-8C4A-4CBB-A99E-637C1C5B9D58}"/>
</file>

<file path=customXml/itemProps2.xml><?xml version="1.0" encoding="utf-8"?>
<ds:datastoreItem xmlns:ds="http://schemas.openxmlformats.org/officeDocument/2006/customXml" ds:itemID="{A267ECAE-A7A3-4639-BF8F-F4116A471864}"/>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Moody</dc:creator>
  <cp:lastModifiedBy>Connie Etzkin</cp:lastModifiedBy>
  <cp:revision>2</cp:revision>
  <dcterms:created xsi:type="dcterms:W3CDTF">2022-01-04T18:12:00Z</dcterms:created>
  <dcterms:modified xsi:type="dcterms:W3CDTF">2022-01-04T18:12:00Z</dcterms:modified>
</cp:coreProperties>
</file>