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235A" w14:textId="77777777" w:rsidR="000210EF" w:rsidRPr="000210EF" w:rsidRDefault="000210EF" w:rsidP="000210EF">
      <w:pPr>
        <w:jc w:val="center"/>
        <w:rPr>
          <w:b/>
        </w:rPr>
      </w:pPr>
      <w:r w:rsidRPr="000210EF">
        <w:rPr>
          <w:b/>
        </w:rPr>
        <w:t>RESOLUTION</w:t>
      </w:r>
    </w:p>
    <w:p w14:paraId="2CCE1986" w14:textId="77777777" w:rsidR="000210EF" w:rsidRPr="000210EF" w:rsidRDefault="000210EF" w:rsidP="000210EF"/>
    <w:p w14:paraId="79B5FDD2" w14:textId="11207B2E" w:rsidR="000210EF" w:rsidRDefault="000210EF" w:rsidP="00C16151">
      <w:pPr>
        <w:jc w:val="center"/>
        <w:rPr>
          <w:b/>
        </w:rPr>
      </w:pPr>
      <w:r w:rsidRPr="000210EF">
        <w:rPr>
          <w:b/>
        </w:rPr>
        <w:t xml:space="preserve">A RESOLUTION OF THE CITY OF </w:t>
      </w:r>
      <w:r w:rsidR="00641BAD">
        <w:rPr>
          <w:b/>
        </w:rPr>
        <w:t>_________</w:t>
      </w:r>
      <w:r w:rsidRPr="000210EF">
        <w:rPr>
          <w:b/>
        </w:rPr>
        <w:t xml:space="preserve">, </w:t>
      </w:r>
      <w:r w:rsidR="00534C97">
        <w:rPr>
          <w:b/>
        </w:rPr>
        <w:t>ADOPTING R</w:t>
      </w:r>
      <w:r w:rsidR="007F07B2">
        <w:rPr>
          <w:b/>
        </w:rPr>
        <w:t>ULES</w:t>
      </w:r>
      <w:r w:rsidR="00534C97">
        <w:rPr>
          <w:b/>
        </w:rPr>
        <w:t xml:space="preserve"> FOR PUBLIC COMMENTS, PURSUANT TO </w:t>
      </w:r>
      <w:r w:rsidR="009A3AD6">
        <w:rPr>
          <w:b/>
        </w:rPr>
        <w:t xml:space="preserve">TENNESSEE </w:t>
      </w:r>
      <w:r w:rsidR="00641BAD">
        <w:rPr>
          <w:b/>
        </w:rPr>
        <w:t>CODE ANNOTATED</w:t>
      </w:r>
      <w:r w:rsidR="00CE32FA">
        <w:rPr>
          <w:b/>
        </w:rPr>
        <w:t xml:space="preserve"> § 8-44-112</w:t>
      </w:r>
    </w:p>
    <w:p w14:paraId="0EC1DF1C" w14:textId="77777777" w:rsidR="00EE4F93" w:rsidRPr="000210EF" w:rsidRDefault="00EE4F93" w:rsidP="00C16151">
      <w:pPr>
        <w:jc w:val="center"/>
        <w:rPr>
          <w:b/>
        </w:rPr>
      </w:pPr>
    </w:p>
    <w:p w14:paraId="42AA11C2" w14:textId="449D9DEF" w:rsidR="000210EF" w:rsidRDefault="000210EF" w:rsidP="003E061E">
      <w:r w:rsidRPr="000210EF">
        <w:rPr>
          <w:b/>
        </w:rPr>
        <w:tab/>
      </w:r>
      <w:proofErr w:type="gramStart"/>
      <w:r w:rsidRPr="000210EF">
        <w:t>WHEREAS,</w:t>
      </w:r>
      <w:proofErr w:type="gramEnd"/>
      <w:r w:rsidRPr="000210EF">
        <w:t xml:space="preserve"> </w:t>
      </w:r>
      <w:r w:rsidR="00CE32FA">
        <w:t xml:space="preserve">the </w:t>
      </w:r>
      <w:r w:rsidR="002047C5">
        <w:t>State of Tennessee General Assembly enacted into law</w:t>
      </w:r>
      <w:r w:rsidR="00083B67">
        <w:t xml:space="preserve"> Tennessee Code Annotated</w:t>
      </w:r>
      <w:r w:rsidR="0005028A">
        <w:t xml:space="preserve"> § 8-44-112</w:t>
      </w:r>
      <w:r w:rsidR="00841BE4">
        <w:t>,</w:t>
      </w:r>
      <w:r w:rsidR="002047C5">
        <w:t xml:space="preserve"> requiring periods for public comment during </w:t>
      </w:r>
      <w:r w:rsidR="00123941">
        <w:t>local government meetings</w:t>
      </w:r>
      <w:r w:rsidR="002E16AA">
        <w:t>, with certain exceptions</w:t>
      </w:r>
      <w:r w:rsidR="00123941">
        <w:t xml:space="preserve">; </w:t>
      </w:r>
    </w:p>
    <w:p w14:paraId="72F2EAC0" w14:textId="596E49B2" w:rsidR="00534C97" w:rsidRDefault="00123941" w:rsidP="00123941">
      <w:pPr>
        <w:ind w:firstLine="720"/>
      </w:pPr>
      <w:proofErr w:type="gramStart"/>
      <w:r>
        <w:t>WHEREAS,</w:t>
      </w:r>
      <w:proofErr w:type="gramEnd"/>
      <w:r>
        <w:t xml:space="preserve"> </w:t>
      </w:r>
      <w:r w:rsidR="0068595A">
        <w:t xml:space="preserve">Paragraph </w:t>
      </w:r>
      <w:r w:rsidR="008243E0">
        <w:t xml:space="preserve">(b) of </w:t>
      </w:r>
      <w:r w:rsidR="00106D59">
        <w:t>the public comment</w:t>
      </w:r>
      <w:r w:rsidR="008243E0">
        <w:t xml:space="preserve"> law provide</w:t>
      </w:r>
      <w:r w:rsidR="0005028A">
        <w:t>s</w:t>
      </w:r>
      <w:r w:rsidR="008243E0">
        <w:t xml:space="preserve"> that a governing body </w:t>
      </w:r>
      <w:r w:rsidR="00534C97" w:rsidRPr="00534C97">
        <w:t>may put reasonable restrictions on the period for public comment</w:t>
      </w:r>
      <w:r w:rsidR="00DA7B2E">
        <w:t>; and</w:t>
      </w:r>
    </w:p>
    <w:p w14:paraId="11782588" w14:textId="45E9DF2A" w:rsidR="000210EF" w:rsidRPr="000210EF" w:rsidRDefault="00DA7B2E" w:rsidP="00D94618">
      <w:pPr>
        <w:ind w:firstLine="720"/>
      </w:pPr>
      <w:r>
        <w:t xml:space="preserve">WHEREAS, this </w:t>
      </w:r>
      <w:r w:rsidR="00BB5448">
        <w:t>[</w:t>
      </w:r>
      <w:r>
        <w:t>Board</w:t>
      </w:r>
      <w:r w:rsidR="00BB5448">
        <w:t xml:space="preserve">/Commission/Council] </w:t>
      </w:r>
      <w:r>
        <w:t xml:space="preserve">has determined that restrictions are </w:t>
      </w:r>
      <w:r w:rsidR="00B80CBF">
        <w:t xml:space="preserve">appropriate </w:t>
      </w:r>
      <w:proofErr w:type="gramStart"/>
      <w:r w:rsidR="00B80CBF">
        <w:t>in order to</w:t>
      </w:r>
      <w:proofErr w:type="gramEnd"/>
      <w:r w:rsidR="00B80CBF">
        <w:t xml:space="preserve"> ensure </w:t>
      </w:r>
      <w:r w:rsidR="00643CBD">
        <w:t xml:space="preserve">and balance the multiple competing interests of public involvement in local government, the orderly and efficient </w:t>
      </w:r>
      <w:r w:rsidR="007E310C">
        <w:t xml:space="preserve">conduct of local government meetings, and </w:t>
      </w:r>
      <w:r w:rsidR="001235E7">
        <w:t>the representation of opposing viewpoints</w:t>
      </w:r>
      <w:r w:rsidR="00C26E39">
        <w:t>.</w:t>
      </w:r>
    </w:p>
    <w:p w14:paraId="61FCFA14" w14:textId="3E489F51" w:rsidR="004D5E32" w:rsidRDefault="000210EF" w:rsidP="00022922">
      <w:r w:rsidRPr="000210EF">
        <w:tab/>
        <w:t xml:space="preserve">NOW, THEREFORE, BE IT RESOLVED BY THE </w:t>
      </w:r>
      <w:r w:rsidR="007E6222">
        <w:t>[</w:t>
      </w:r>
      <w:r w:rsidRPr="000210EF">
        <w:t>BOARD OF MAYOR AND ALDERMEN</w:t>
      </w:r>
      <w:r w:rsidR="007E6222">
        <w:t>, ETC]</w:t>
      </w:r>
      <w:r w:rsidRPr="000210EF">
        <w:t xml:space="preserve"> OF THE CITY OF</w:t>
      </w:r>
      <w:r w:rsidR="00CD434C">
        <w:t>_______</w:t>
      </w:r>
      <w:r w:rsidRPr="000210EF">
        <w:t xml:space="preserve">, TENNESSEE, that the </w:t>
      </w:r>
      <w:r w:rsidR="00D94618">
        <w:t xml:space="preserve">following </w:t>
      </w:r>
      <w:r w:rsidR="00841BE4">
        <w:t>provision</w:t>
      </w:r>
      <w:r w:rsidR="00D94618">
        <w:t>s</w:t>
      </w:r>
      <w:r w:rsidR="00841BE4">
        <w:t xml:space="preserve"> are adopted,</w:t>
      </w:r>
      <w:r w:rsidR="00D94618">
        <w:t xml:space="preserve"> </w:t>
      </w:r>
      <w:r w:rsidR="00A66BE3">
        <w:t>restricting</w:t>
      </w:r>
      <w:r w:rsidR="002E16AA">
        <w:t xml:space="preserve"> the</w:t>
      </w:r>
      <w:r w:rsidR="00A43283">
        <w:t xml:space="preserve"> Public Comment segment of </w:t>
      </w:r>
      <w:r w:rsidR="001D4717">
        <w:t>governing body</w:t>
      </w:r>
      <w:r w:rsidR="00A66BE3">
        <w:t xml:space="preserve"> </w:t>
      </w:r>
      <w:r w:rsidR="00A43283">
        <w:t xml:space="preserve">meetings subject to </w:t>
      </w:r>
      <w:r w:rsidR="0022608F" w:rsidRPr="0022608F">
        <w:t>T.C.A. § 8-44-112</w:t>
      </w:r>
      <w:r w:rsidR="005150B5">
        <w:t xml:space="preserve">. </w:t>
      </w:r>
      <w:r w:rsidR="00CD5D02">
        <w:t>Members of the public</w:t>
      </w:r>
      <w:r w:rsidR="00F97DB0">
        <w:t xml:space="preserve"> </w:t>
      </w:r>
      <w:r w:rsidR="005D31AB">
        <w:t>requesting</w:t>
      </w:r>
      <w:r w:rsidR="00F97DB0">
        <w:t xml:space="preserve"> comment during the Public Comment</w:t>
      </w:r>
      <w:r w:rsidR="00547145">
        <w:t xml:space="preserve"> segment of local government meetings</w:t>
      </w:r>
      <w:r w:rsidR="005B18FE">
        <w:t xml:space="preserve"> are required to</w:t>
      </w:r>
      <w:r w:rsidR="003D1B4A">
        <w:t xml:space="preserve"> give notice in advance of the meeting by</w:t>
      </w:r>
      <w:r w:rsidR="005B18FE">
        <w:t xml:space="preserve"> </w:t>
      </w:r>
      <w:r w:rsidR="004D5E32" w:rsidRPr="004D5E32">
        <w:t>sign</w:t>
      </w:r>
      <w:r w:rsidR="003D1B4A">
        <w:t>ing</w:t>
      </w:r>
      <w:r w:rsidR="005B18FE">
        <w:t xml:space="preserve"> </w:t>
      </w:r>
      <w:r w:rsidR="004D5E32" w:rsidRPr="004D5E32">
        <w:t>up</w:t>
      </w:r>
      <w:r w:rsidR="005B18FE">
        <w:t xml:space="preserve"> </w:t>
      </w:r>
      <w:r w:rsidR="003D1B4A">
        <w:t>at City Hall</w:t>
      </w:r>
      <w:r w:rsidR="004D5E32" w:rsidRPr="004D5E32">
        <w:t xml:space="preserve"> by </w:t>
      </w:r>
      <w:r w:rsidR="003D1B4A" w:rsidRPr="004033F4">
        <w:rPr>
          <w:b/>
          <w:bCs/>
        </w:rPr>
        <w:t>(day) (time)</w:t>
      </w:r>
      <w:r w:rsidR="004D5E32" w:rsidRPr="004033F4">
        <w:rPr>
          <w:b/>
          <w:bCs/>
        </w:rPr>
        <w:t xml:space="preserve"> </w:t>
      </w:r>
      <w:r w:rsidR="009F7E65" w:rsidRPr="004033F4">
        <w:rPr>
          <w:b/>
          <w:bCs/>
        </w:rPr>
        <w:t>(on/prior to)</w:t>
      </w:r>
      <w:r w:rsidR="004D5E32" w:rsidRPr="004D5E32">
        <w:t xml:space="preserve"> the date of the </w:t>
      </w:r>
      <w:proofErr w:type="gramStart"/>
      <w:r w:rsidR="004D5E32" w:rsidRPr="004D5E32">
        <w:t>meeting;</w:t>
      </w:r>
      <w:proofErr w:type="gramEnd"/>
    </w:p>
    <w:p w14:paraId="7FF70F3D" w14:textId="77777777" w:rsidR="00B7644E" w:rsidRDefault="00B7644E" w:rsidP="00B7644E">
      <w:pPr>
        <w:pStyle w:val="ListParagraph"/>
        <w:ind w:left="1080"/>
      </w:pPr>
    </w:p>
    <w:p w14:paraId="74FC0F43" w14:textId="22EF26D1" w:rsidR="00B7644E" w:rsidRDefault="00B7644E" w:rsidP="004033F4">
      <w:pPr>
        <w:pStyle w:val="ListParagraph"/>
        <w:numPr>
          <w:ilvl w:val="0"/>
          <w:numId w:val="8"/>
        </w:numPr>
      </w:pPr>
      <w:r>
        <w:t xml:space="preserve">Any member of the public signing </w:t>
      </w:r>
      <w:r w:rsidR="00B65C3C">
        <w:t>up for comment shall be required to review these restrictions</w:t>
      </w:r>
      <w:r w:rsidR="005113CC">
        <w:t>.</w:t>
      </w:r>
    </w:p>
    <w:p w14:paraId="7DCC6654" w14:textId="77777777" w:rsidR="004033F4" w:rsidRDefault="004033F4" w:rsidP="004033F4">
      <w:pPr>
        <w:pStyle w:val="ListParagraph"/>
        <w:ind w:left="1080"/>
      </w:pPr>
    </w:p>
    <w:p w14:paraId="4548AA8D" w14:textId="5DD0A7BD" w:rsidR="00A93950" w:rsidRDefault="00BE374F" w:rsidP="00DB2BD1">
      <w:pPr>
        <w:pStyle w:val="ListParagraph"/>
        <w:numPr>
          <w:ilvl w:val="0"/>
          <w:numId w:val="8"/>
        </w:numPr>
      </w:pPr>
      <w:r>
        <w:t>A d</w:t>
      </w:r>
      <w:r w:rsidR="004033F4" w:rsidRPr="004033F4">
        <w:t xml:space="preserve">eclaration </w:t>
      </w:r>
      <w:r w:rsidR="00472B90">
        <w:t>of</w:t>
      </w:r>
      <w:r w:rsidR="004033F4" w:rsidRPr="004033F4">
        <w:t xml:space="preserve"> the agenda item the comment </w:t>
      </w:r>
      <w:r w:rsidR="00472B90">
        <w:t>will</w:t>
      </w:r>
      <w:r w:rsidR="004033F4" w:rsidRPr="004033F4">
        <w:t xml:space="preserve"> address</w:t>
      </w:r>
      <w:r w:rsidR="00472B90">
        <w:t xml:space="preserve"> is required at </w:t>
      </w:r>
      <w:r w:rsidR="009B4F06">
        <w:t>signup</w:t>
      </w:r>
      <w:r w:rsidR="009B4F06" w:rsidRPr="004033F4">
        <w:t>.</w:t>
      </w:r>
    </w:p>
    <w:p w14:paraId="24E6CCB9" w14:textId="77777777" w:rsidR="00A93950" w:rsidRPr="004D5E32" w:rsidRDefault="00A93950" w:rsidP="00A93950">
      <w:pPr>
        <w:pStyle w:val="ListParagraph"/>
        <w:ind w:left="1080"/>
      </w:pPr>
    </w:p>
    <w:p w14:paraId="3ADA38BC" w14:textId="5B37963E" w:rsidR="00A77BD7" w:rsidRDefault="009F7E65" w:rsidP="00A93950">
      <w:pPr>
        <w:pStyle w:val="ListParagraph"/>
        <w:numPr>
          <w:ilvl w:val="0"/>
          <w:numId w:val="8"/>
        </w:numPr>
      </w:pPr>
      <w:r>
        <w:t xml:space="preserve">The Public Comment segment is limited </w:t>
      </w:r>
      <w:r w:rsidR="004D5E32" w:rsidRPr="004D5E32">
        <w:t>to</w:t>
      </w:r>
      <w:r w:rsidR="000613CF">
        <w:t xml:space="preserve"> an aggregate of</w:t>
      </w:r>
      <w:r w:rsidR="004D5E32" w:rsidRPr="004D5E32">
        <w:t xml:space="preserve"> </w:t>
      </w:r>
      <w:proofErr w:type="gramStart"/>
      <w:r w:rsidR="00F54F6C" w:rsidRPr="00A93950">
        <w:rPr>
          <w:b/>
          <w:bCs/>
        </w:rPr>
        <w:t>(</w:t>
      </w:r>
      <w:r w:rsidR="003A44B0">
        <w:rPr>
          <w:b/>
          <w:bCs/>
        </w:rPr>
        <w:t>?/</w:t>
      </w:r>
      <w:proofErr w:type="gramEnd"/>
      <w:r w:rsidR="00A91597">
        <w:rPr>
          <w:b/>
          <w:bCs/>
        </w:rPr>
        <w:t>ten</w:t>
      </w:r>
      <w:r w:rsidR="00F54F6C" w:rsidRPr="00A93950">
        <w:rPr>
          <w:b/>
          <w:bCs/>
        </w:rPr>
        <w:t>) (</w:t>
      </w:r>
      <w:r w:rsidR="003A44B0">
        <w:rPr>
          <w:b/>
          <w:bCs/>
        </w:rPr>
        <w:t>?</w:t>
      </w:r>
      <w:r w:rsidR="00A14793">
        <w:rPr>
          <w:b/>
          <w:bCs/>
        </w:rPr>
        <w:t>/</w:t>
      </w:r>
      <w:r w:rsidR="00A91597">
        <w:rPr>
          <w:b/>
          <w:bCs/>
        </w:rPr>
        <w:t>10</w:t>
      </w:r>
      <w:r w:rsidR="00F54F6C" w:rsidRPr="00A93950">
        <w:rPr>
          <w:b/>
          <w:bCs/>
        </w:rPr>
        <w:t>)</w:t>
      </w:r>
      <w:r>
        <w:t xml:space="preserve"> comments</w:t>
      </w:r>
      <w:r w:rsidR="00255E0F">
        <w:t xml:space="preserve"> on actionable items on that meeting agenda</w:t>
      </w:r>
      <w:r w:rsidR="005113CC">
        <w:t>.</w:t>
      </w:r>
      <w:r w:rsidR="002547F5">
        <w:t xml:space="preserve">  </w:t>
      </w:r>
    </w:p>
    <w:p w14:paraId="60BF645A" w14:textId="77777777" w:rsidR="00A77BD7" w:rsidRDefault="00A77BD7" w:rsidP="00A77BD7">
      <w:pPr>
        <w:pStyle w:val="ListParagraph"/>
      </w:pPr>
    </w:p>
    <w:p w14:paraId="439225C6" w14:textId="2D41BD03" w:rsidR="00C14217" w:rsidRDefault="00E70AF6" w:rsidP="007000FA">
      <w:pPr>
        <w:pStyle w:val="ListParagraph"/>
        <w:numPr>
          <w:ilvl w:val="0"/>
          <w:numId w:val="8"/>
        </w:numPr>
      </w:pPr>
      <w:proofErr w:type="gramStart"/>
      <w:r>
        <w:t>In order to</w:t>
      </w:r>
      <w:proofErr w:type="gramEnd"/>
      <w:r>
        <w:t xml:space="preserve"> provide for a more diverse pool of comments, p</w:t>
      </w:r>
      <w:r w:rsidR="002547F5">
        <w:t xml:space="preserve">riority </w:t>
      </w:r>
      <w:r w:rsidR="00A20CA3">
        <w:t xml:space="preserve">among those </w:t>
      </w:r>
      <w:r w:rsidR="004C64BC">
        <w:t xml:space="preserve">signing up shall </w:t>
      </w:r>
      <w:r w:rsidR="00A076E0">
        <w:t xml:space="preserve">be given to </w:t>
      </w:r>
      <w:r w:rsidR="004C64BC">
        <w:t xml:space="preserve">members of the public who have not commented during the preceding </w:t>
      </w:r>
      <w:r w:rsidR="004C64BC" w:rsidRPr="00215EF1">
        <w:rPr>
          <w:b/>
          <w:bCs/>
        </w:rPr>
        <w:t>(</w:t>
      </w:r>
      <w:r w:rsidR="00556222" w:rsidRPr="00215EF1">
        <w:rPr>
          <w:b/>
          <w:bCs/>
        </w:rPr>
        <w:t>two/</w:t>
      </w:r>
      <w:r w:rsidR="004C64BC" w:rsidRPr="00215EF1">
        <w:rPr>
          <w:b/>
          <w:bCs/>
        </w:rPr>
        <w:t>three</w:t>
      </w:r>
      <w:r w:rsidR="00556222" w:rsidRPr="00215EF1">
        <w:rPr>
          <w:b/>
          <w:bCs/>
        </w:rPr>
        <w:t>)</w:t>
      </w:r>
      <w:r w:rsidR="00243D51">
        <w:t xml:space="preserve"> meeting</w:t>
      </w:r>
      <w:r w:rsidR="00556222">
        <w:t>(</w:t>
      </w:r>
      <w:r w:rsidR="00243D51">
        <w:t>s</w:t>
      </w:r>
      <w:r w:rsidR="007000FA">
        <w:t>).</w:t>
      </w:r>
    </w:p>
    <w:p w14:paraId="1B6E6A5F" w14:textId="77777777" w:rsidR="00BE232C" w:rsidRDefault="00BE232C" w:rsidP="00BE232C">
      <w:pPr>
        <w:pStyle w:val="ListParagraph"/>
      </w:pPr>
    </w:p>
    <w:p w14:paraId="2622ADB3" w14:textId="68F7A592" w:rsidR="00BE232C" w:rsidRDefault="009C25E0" w:rsidP="007000FA">
      <w:pPr>
        <w:pStyle w:val="ListParagraph"/>
        <w:numPr>
          <w:ilvl w:val="0"/>
          <w:numId w:val="8"/>
        </w:numPr>
      </w:pPr>
      <w:r>
        <w:t xml:space="preserve">All comments shall be limited </w:t>
      </w:r>
      <w:r w:rsidR="000A17A4">
        <w:t xml:space="preserve">in scope </w:t>
      </w:r>
      <w:r>
        <w:t xml:space="preserve">to </w:t>
      </w:r>
      <w:r w:rsidR="001B21D6">
        <w:t xml:space="preserve">actionable items, </w:t>
      </w:r>
      <w:r>
        <w:t>matters</w:t>
      </w:r>
      <w:r w:rsidR="001B21D6">
        <w:t xml:space="preserve"> involving a vote,</w:t>
      </w:r>
      <w:r>
        <w:t xml:space="preserve"> that appear on the meeting agenda. </w:t>
      </w:r>
    </w:p>
    <w:p w14:paraId="25250F84" w14:textId="77777777" w:rsidR="001B21D6" w:rsidRDefault="001B21D6" w:rsidP="001B21D6">
      <w:pPr>
        <w:pStyle w:val="ListParagraph"/>
      </w:pPr>
    </w:p>
    <w:p w14:paraId="2320F054" w14:textId="250F6B23" w:rsidR="00EE27A1" w:rsidRDefault="009C0841" w:rsidP="0043496F">
      <w:pPr>
        <w:pStyle w:val="ListParagraph"/>
        <w:numPr>
          <w:ilvl w:val="0"/>
          <w:numId w:val="8"/>
        </w:numPr>
      </w:pPr>
      <w:r>
        <w:t>T</w:t>
      </w:r>
      <w:r w:rsidR="004D5E32" w:rsidRPr="004D5E32">
        <w:t xml:space="preserve">he </w:t>
      </w:r>
      <w:r>
        <w:t xml:space="preserve">maximum duration of any comment shall be </w:t>
      </w:r>
      <w:r w:rsidR="004E20FC" w:rsidRPr="00D41821">
        <w:rPr>
          <w:b/>
          <w:bCs/>
        </w:rPr>
        <w:t>(</w:t>
      </w:r>
      <w:r w:rsidR="004D5E32" w:rsidRPr="00D41821">
        <w:rPr>
          <w:b/>
          <w:bCs/>
        </w:rPr>
        <w:t>2</w:t>
      </w:r>
      <w:r w:rsidR="004E20FC" w:rsidRPr="00D41821">
        <w:rPr>
          <w:b/>
          <w:bCs/>
        </w:rPr>
        <w:t>/5)</w:t>
      </w:r>
      <w:r w:rsidR="004D5E32" w:rsidRPr="004D5E32">
        <w:t xml:space="preserve"> minutes</w:t>
      </w:r>
      <w:r w:rsidR="009B2636">
        <w:t xml:space="preserve">, </w:t>
      </w:r>
      <w:r w:rsidR="00E05AEA">
        <w:t>unless the b</w:t>
      </w:r>
      <w:r w:rsidR="00D41821">
        <w:t>o</w:t>
      </w:r>
      <w:r w:rsidR="00E05AEA">
        <w:t xml:space="preserve">dy votes to permit more time for </w:t>
      </w:r>
      <w:r w:rsidR="00D41821">
        <w:t>speakers and their comments.</w:t>
      </w:r>
    </w:p>
    <w:p w14:paraId="3F013705" w14:textId="77777777" w:rsidR="00D41821" w:rsidRDefault="00D41821" w:rsidP="00D41821">
      <w:pPr>
        <w:pStyle w:val="ListParagraph"/>
      </w:pPr>
    </w:p>
    <w:p w14:paraId="6AA7B615" w14:textId="77777777" w:rsidR="00D41821" w:rsidRPr="000210EF" w:rsidRDefault="00D41821" w:rsidP="00D41821">
      <w:pPr>
        <w:pStyle w:val="ListParagraph"/>
        <w:ind w:left="1080"/>
      </w:pPr>
    </w:p>
    <w:p w14:paraId="066AAA56" w14:textId="39E75FFF" w:rsidR="000210EF" w:rsidRDefault="000210EF" w:rsidP="000210EF">
      <w:r w:rsidRPr="000210EF">
        <w:t xml:space="preserve">Passed and approved by the </w:t>
      </w:r>
      <w:r w:rsidR="00D41821">
        <w:t>[</w:t>
      </w:r>
      <w:r w:rsidRPr="000210EF">
        <w:t>Board of Mayor and Aldermen</w:t>
      </w:r>
      <w:r w:rsidR="00E353C7">
        <w:t>, City Council, City Commission]</w:t>
      </w:r>
      <w:r w:rsidRPr="000210EF">
        <w:t xml:space="preserve"> of the </w:t>
      </w:r>
      <w:proofErr w:type="gramStart"/>
      <w:r w:rsidRPr="000210EF">
        <w:t>City</w:t>
      </w:r>
      <w:proofErr w:type="gramEnd"/>
      <w:r w:rsidRPr="000210EF">
        <w:t xml:space="preserve"> of </w:t>
      </w:r>
      <w:r w:rsidR="00E353C7">
        <w:t>___________</w:t>
      </w:r>
      <w:r w:rsidRPr="000210EF">
        <w:t>on this ___________ day of __________________________, 20</w:t>
      </w:r>
      <w:r w:rsidR="00983DE3">
        <w:t>2</w:t>
      </w:r>
      <w:r w:rsidR="00E353C7">
        <w:t>4</w:t>
      </w:r>
      <w:r w:rsidRPr="000210EF">
        <w:t>.</w:t>
      </w:r>
    </w:p>
    <w:p w14:paraId="45155A84" w14:textId="77777777" w:rsidR="009A5485" w:rsidRPr="000210EF" w:rsidRDefault="009A5485" w:rsidP="000210EF"/>
    <w:p w14:paraId="5F3E5969" w14:textId="77777777" w:rsidR="000210EF" w:rsidRPr="000210EF" w:rsidRDefault="000210EF" w:rsidP="0005302F">
      <w:pPr>
        <w:spacing w:after="0"/>
      </w:pPr>
      <w:r w:rsidRPr="000210EF">
        <w:t>________________________________</w:t>
      </w:r>
    </w:p>
    <w:p w14:paraId="75F8FAB7" w14:textId="0BDCA8B2" w:rsidR="000210EF" w:rsidRDefault="000210EF" w:rsidP="0005302F">
      <w:pPr>
        <w:spacing w:after="0"/>
      </w:pPr>
      <w:r w:rsidRPr="000210EF">
        <w:t>Mayor</w:t>
      </w:r>
    </w:p>
    <w:p w14:paraId="6CB9529B" w14:textId="77777777" w:rsidR="00E353C7" w:rsidRPr="000210EF" w:rsidRDefault="00E353C7" w:rsidP="000210EF"/>
    <w:p w14:paraId="6BB73C0F" w14:textId="77777777" w:rsidR="000210EF" w:rsidRPr="000210EF" w:rsidRDefault="000210EF" w:rsidP="0005302F">
      <w:pPr>
        <w:spacing w:after="0"/>
      </w:pPr>
      <w:r w:rsidRPr="000210EF">
        <w:t>________________________________</w:t>
      </w:r>
    </w:p>
    <w:p w14:paraId="6F87F5C5" w14:textId="3C183158" w:rsidR="000210EF" w:rsidRPr="000210EF" w:rsidRDefault="000210EF" w:rsidP="0005302F">
      <w:pPr>
        <w:spacing w:after="0"/>
      </w:pPr>
      <w:r w:rsidRPr="000210EF">
        <w:t>City Recorder</w:t>
      </w:r>
    </w:p>
    <w:p w14:paraId="4DEC7D2D" w14:textId="77777777" w:rsidR="00001B4A" w:rsidRDefault="00001B4A"/>
    <w:sectPr w:rsidR="00001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0CDE" w14:textId="77777777" w:rsidR="00DA672C" w:rsidRDefault="00DA672C">
      <w:pPr>
        <w:spacing w:after="0"/>
      </w:pPr>
      <w:r>
        <w:separator/>
      </w:r>
    </w:p>
  </w:endnote>
  <w:endnote w:type="continuationSeparator" w:id="0">
    <w:p w14:paraId="44CA9065" w14:textId="77777777" w:rsidR="00DA672C" w:rsidRDefault="00DA67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B168" w14:textId="77777777" w:rsidR="00EE4F93" w:rsidRDefault="00EE4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6174" w14:textId="77777777" w:rsidR="00EE4F93" w:rsidRPr="002F164A" w:rsidRDefault="00EE4F93" w:rsidP="002F16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97C4" w14:textId="77777777" w:rsidR="00EE4F93" w:rsidRDefault="00EE4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C29E" w14:textId="77777777" w:rsidR="00DA672C" w:rsidRDefault="00DA672C">
      <w:pPr>
        <w:spacing w:after="0"/>
      </w:pPr>
      <w:r>
        <w:separator/>
      </w:r>
    </w:p>
  </w:footnote>
  <w:footnote w:type="continuationSeparator" w:id="0">
    <w:p w14:paraId="77DAD99C" w14:textId="77777777" w:rsidR="00DA672C" w:rsidRDefault="00DA67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EC3D1" w14:textId="77777777" w:rsidR="00EE4F93" w:rsidRDefault="00EE4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4D37" w14:textId="77777777" w:rsidR="00EE4F93" w:rsidRDefault="00EE4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6966" w14:textId="77777777" w:rsidR="00EE4F93" w:rsidRDefault="00EE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76179"/>
    <w:multiLevelType w:val="hybridMultilevel"/>
    <w:tmpl w:val="43EC1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1E321F"/>
    <w:multiLevelType w:val="hybridMultilevel"/>
    <w:tmpl w:val="0178DBC2"/>
    <w:lvl w:ilvl="0" w:tplc="19F8C8B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CA1B1A"/>
    <w:multiLevelType w:val="hybridMultilevel"/>
    <w:tmpl w:val="0E52B8AA"/>
    <w:lvl w:ilvl="0" w:tplc="25127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721A3"/>
    <w:multiLevelType w:val="hybridMultilevel"/>
    <w:tmpl w:val="4344ECBC"/>
    <w:lvl w:ilvl="0" w:tplc="72CA51B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15C29"/>
    <w:multiLevelType w:val="hybridMultilevel"/>
    <w:tmpl w:val="C3763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6C3A"/>
    <w:multiLevelType w:val="hybridMultilevel"/>
    <w:tmpl w:val="1CD0AB1A"/>
    <w:lvl w:ilvl="0" w:tplc="FC1AFB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D5BFE"/>
    <w:multiLevelType w:val="hybridMultilevel"/>
    <w:tmpl w:val="BAE0D8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7B6D42"/>
    <w:multiLevelType w:val="hybridMultilevel"/>
    <w:tmpl w:val="84F8C33C"/>
    <w:lvl w:ilvl="0" w:tplc="CAACE2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A51234"/>
    <w:multiLevelType w:val="hybridMultilevel"/>
    <w:tmpl w:val="D4F4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30611">
    <w:abstractNumId w:val="4"/>
  </w:num>
  <w:num w:numId="2" w16cid:durableId="1455556719">
    <w:abstractNumId w:val="6"/>
  </w:num>
  <w:num w:numId="3" w16cid:durableId="2115048587">
    <w:abstractNumId w:val="1"/>
  </w:num>
  <w:num w:numId="4" w16cid:durableId="1991639379">
    <w:abstractNumId w:val="3"/>
  </w:num>
  <w:num w:numId="5" w16cid:durableId="1870529565">
    <w:abstractNumId w:val="7"/>
  </w:num>
  <w:num w:numId="6" w16cid:durableId="1188637988">
    <w:abstractNumId w:val="5"/>
  </w:num>
  <w:num w:numId="7" w16cid:durableId="1702895246">
    <w:abstractNumId w:val="8"/>
  </w:num>
  <w:num w:numId="8" w16cid:durableId="476190354">
    <w:abstractNumId w:val="2"/>
  </w:num>
  <w:num w:numId="9" w16cid:durableId="200882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EF"/>
    <w:rsid w:val="00001B4A"/>
    <w:rsid w:val="000210EF"/>
    <w:rsid w:val="00022922"/>
    <w:rsid w:val="00041DD9"/>
    <w:rsid w:val="0005028A"/>
    <w:rsid w:val="0005302F"/>
    <w:rsid w:val="00055C27"/>
    <w:rsid w:val="000613CF"/>
    <w:rsid w:val="00083B67"/>
    <w:rsid w:val="000A17A4"/>
    <w:rsid w:val="000B4A55"/>
    <w:rsid w:val="000C5994"/>
    <w:rsid w:val="00106D59"/>
    <w:rsid w:val="0011250D"/>
    <w:rsid w:val="001235E7"/>
    <w:rsid w:val="00123941"/>
    <w:rsid w:val="001622DE"/>
    <w:rsid w:val="001A5970"/>
    <w:rsid w:val="001B21D6"/>
    <w:rsid w:val="001C7B9A"/>
    <w:rsid w:val="001D4717"/>
    <w:rsid w:val="002033DD"/>
    <w:rsid w:val="002045BC"/>
    <w:rsid w:val="002047C5"/>
    <w:rsid w:val="00215EF1"/>
    <w:rsid w:val="0022608F"/>
    <w:rsid w:val="00243D51"/>
    <w:rsid w:val="002535FB"/>
    <w:rsid w:val="002547F5"/>
    <w:rsid w:val="00255E0F"/>
    <w:rsid w:val="0025790D"/>
    <w:rsid w:val="002D1B39"/>
    <w:rsid w:val="002D1F88"/>
    <w:rsid w:val="002D2B1E"/>
    <w:rsid w:val="002D43DB"/>
    <w:rsid w:val="002E16AA"/>
    <w:rsid w:val="002F6BB4"/>
    <w:rsid w:val="00342CFA"/>
    <w:rsid w:val="00342EC1"/>
    <w:rsid w:val="00383143"/>
    <w:rsid w:val="003A44B0"/>
    <w:rsid w:val="003A51BA"/>
    <w:rsid w:val="003C075A"/>
    <w:rsid w:val="003D0F16"/>
    <w:rsid w:val="003D1B4A"/>
    <w:rsid w:val="003E061E"/>
    <w:rsid w:val="003F3B56"/>
    <w:rsid w:val="003F57EE"/>
    <w:rsid w:val="004033F4"/>
    <w:rsid w:val="00421170"/>
    <w:rsid w:val="00472B90"/>
    <w:rsid w:val="00497A3A"/>
    <w:rsid w:val="004C64BC"/>
    <w:rsid w:val="004D5E32"/>
    <w:rsid w:val="004D697D"/>
    <w:rsid w:val="004E1E8D"/>
    <w:rsid w:val="004E20FC"/>
    <w:rsid w:val="005012E1"/>
    <w:rsid w:val="005113CC"/>
    <w:rsid w:val="005150B5"/>
    <w:rsid w:val="00516175"/>
    <w:rsid w:val="00520FD5"/>
    <w:rsid w:val="00532E4B"/>
    <w:rsid w:val="00534C97"/>
    <w:rsid w:val="00535DA2"/>
    <w:rsid w:val="00547145"/>
    <w:rsid w:val="00556222"/>
    <w:rsid w:val="00571472"/>
    <w:rsid w:val="0058502B"/>
    <w:rsid w:val="005874D5"/>
    <w:rsid w:val="005B18FE"/>
    <w:rsid w:val="005D31AB"/>
    <w:rsid w:val="00612436"/>
    <w:rsid w:val="00622A76"/>
    <w:rsid w:val="00641BAD"/>
    <w:rsid w:val="00643CBD"/>
    <w:rsid w:val="00667A44"/>
    <w:rsid w:val="00673E8A"/>
    <w:rsid w:val="0068507D"/>
    <w:rsid w:val="0068595A"/>
    <w:rsid w:val="006B6314"/>
    <w:rsid w:val="006F4571"/>
    <w:rsid w:val="007000FA"/>
    <w:rsid w:val="007100B8"/>
    <w:rsid w:val="007309A4"/>
    <w:rsid w:val="007B2A2A"/>
    <w:rsid w:val="007C3189"/>
    <w:rsid w:val="007C6B3C"/>
    <w:rsid w:val="007E2DF9"/>
    <w:rsid w:val="007E310C"/>
    <w:rsid w:val="007E6222"/>
    <w:rsid w:val="007F07B2"/>
    <w:rsid w:val="008243E0"/>
    <w:rsid w:val="00841BE4"/>
    <w:rsid w:val="00842D15"/>
    <w:rsid w:val="00846EA8"/>
    <w:rsid w:val="008658A8"/>
    <w:rsid w:val="00890E8B"/>
    <w:rsid w:val="008C668D"/>
    <w:rsid w:val="009622EA"/>
    <w:rsid w:val="00965D1A"/>
    <w:rsid w:val="009671B8"/>
    <w:rsid w:val="00983DE3"/>
    <w:rsid w:val="009A3AD6"/>
    <w:rsid w:val="009A5485"/>
    <w:rsid w:val="009B2636"/>
    <w:rsid w:val="009B4F06"/>
    <w:rsid w:val="009C0841"/>
    <w:rsid w:val="009C25E0"/>
    <w:rsid w:val="009F7E65"/>
    <w:rsid w:val="00A076E0"/>
    <w:rsid w:val="00A14793"/>
    <w:rsid w:val="00A20CA3"/>
    <w:rsid w:val="00A25764"/>
    <w:rsid w:val="00A3585E"/>
    <w:rsid w:val="00A43283"/>
    <w:rsid w:val="00A66BE3"/>
    <w:rsid w:val="00A77BD7"/>
    <w:rsid w:val="00A91597"/>
    <w:rsid w:val="00A93950"/>
    <w:rsid w:val="00AA722E"/>
    <w:rsid w:val="00AA7F77"/>
    <w:rsid w:val="00B32956"/>
    <w:rsid w:val="00B41577"/>
    <w:rsid w:val="00B476FA"/>
    <w:rsid w:val="00B50412"/>
    <w:rsid w:val="00B51AE1"/>
    <w:rsid w:val="00B54BC8"/>
    <w:rsid w:val="00B65C3C"/>
    <w:rsid w:val="00B7644E"/>
    <w:rsid w:val="00B80CBF"/>
    <w:rsid w:val="00BB5448"/>
    <w:rsid w:val="00BE232C"/>
    <w:rsid w:val="00BE374F"/>
    <w:rsid w:val="00C10309"/>
    <w:rsid w:val="00C109A0"/>
    <w:rsid w:val="00C14217"/>
    <w:rsid w:val="00C16151"/>
    <w:rsid w:val="00C225E3"/>
    <w:rsid w:val="00C26E39"/>
    <w:rsid w:val="00C35B0F"/>
    <w:rsid w:val="00CA6E01"/>
    <w:rsid w:val="00CC2EF5"/>
    <w:rsid w:val="00CD434C"/>
    <w:rsid w:val="00CD5D02"/>
    <w:rsid w:val="00CD707B"/>
    <w:rsid w:val="00CE32FA"/>
    <w:rsid w:val="00CF1B67"/>
    <w:rsid w:val="00D11A83"/>
    <w:rsid w:val="00D12614"/>
    <w:rsid w:val="00D2566C"/>
    <w:rsid w:val="00D41821"/>
    <w:rsid w:val="00D53FE8"/>
    <w:rsid w:val="00D60A0D"/>
    <w:rsid w:val="00D81344"/>
    <w:rsid w:val="00D94618"/>
    <w:rsid w:val="00DA672C"/>
    <w:rsid w:val="00DA7B2E"/>
    <w:rsid w:val="00DE673E"/>
    <w:rsid w:val="00E015E8"/>
    <w:rsid w:val="00E05AEA"/>
    <w:rsid w:val="00E131CB"/>
    <w:rsid w:val="00E353C7"/>
    <w:rsid w:val="00E64455"/>
    <w:rsid w:val="00E70AF6"/>
    <w:rsid w:val="00ED0DEB"/>
    <w:rsid w:val="00EE27A1"/>
    <w:rsid w:val="00EE4F93"/>
    <w:rsid w:val="00F13B1F"/>
    <w:rsid w:val="00F50D92"/>
    <w:rsid w:val="00F54F6C"/>
    <w:rsid w:val="00F84C8E"/>
    <w:rsid w:val="00F97DB0"/>
    <w:rsid w:val="00FA4D7F"/>
    <w:rsid w:val="00FA4F36"/>
    <w:rsid w:val="00FE022F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0253"/>
  <w15:docId w15:val="{A8A6407D-2FA8-4A04-9025-B3CA202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0EF"/>
    <w:pPr>
      <w:tabs>
        <w:tab w:val="center" w:pos="4680"/>
        <w:tab w:val="right" w:pos="9360"/>
      </w:tabs>
      <w:spacing w:after="0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10E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0EF"/>
    <w:pPr>
      <w:tabs>
        <w:tab w:val="center" w:pos="4680"/>
        <w:tab w:val="right" w:pos="9360"/>
      </w:tabs>
      <w:spacing w:after="0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10EF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2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7CA76-56FA-4DF6-9D8C-1DE0B965D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B084B-A4E8-4179-A42B-B09B35E54E16}"/>
</file>

<file path=customXml/itemProps3.xml><?xml version="1.0" encoding="utf-8"?>
<ds:datastoreItem xmlns:ds="http://schemas.openxmlformats.org/officeDocument/2006/customXml" ds:itemID="{E7209FC0-6022-4AC7-B28C-430639667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Jackson</dc:creator>
  <cp:lastModifiedBy>Ashburn, Melissa Ann</cp:lastModifiedBy>
  <cp:revision>41</cp:revision>
  <cp:lastPrinted>2021-02-25T16:02:00Z</cp:lastPrinted>
  <dcterms:created xsi:type="dcterms:W3CDTF">2023-06-26T18:18:00Z</dcterms:created>
  <dcterms:modified xsi:type="dcterms:W3CDTF">2024-08-14T17:00:00Z</dcterms:modified>
</cp:coreProperties>
</file>